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4F9B6" w14:textId="038BC154" w:rsidR="007513DB" w:rsidRDefault="007513DB" w:rsidP="007513DB">
      <w:pPr>
        <w:pStyle w:val="Default"/>
        <w:jc w:val="center"/>
        <w:rPr>
          <w:rFonts w:ascii="ＤＦ平成ゴシック体W7" w:eastAsia="ＤＦ平成ゴシック体W7" w:hAnsiTheme="minorEastAsia" w:cs="ＭＳ"/>
          <w:sz w:val="21"/>
          <w:szCs w:val="21"/>
        </w:rPr>
      </w:pPr>
      <w:r w:rsidRPr="007513DB">
        <w:rPr>
          <w:rFonts w:ascii="ＤＦ平成ゴシック体W7" w:eastAsia="ＤＦ平成ゴシック体W7" w:hAnsiTheme="minorEastAsia" w:cs="ＭＳ" w:hint="eastAsia"/>
          <w:sz w:val="21"/>
          <w:szCs w:val="21"/>
        </w:rPr>
        <w:t>経理規程</w:t>
      </w:r>
    </w:p>
    <w:p w14:paraId="2384633F" w14:textId="77777777" w:rsidR="00712659" w:rsidRPr="007513DB" w:rsidRDefault="00712659" w:rsidP="007513DB">
      <w:pPr>
        <w:pStyle w:val="Default"/>
        <w:jc w:val="center"/>
        <w:rPr>
          <w:rFonts w:ascii="ＤＦ平成ゴシック体W7" w:eastAsia="ＤＦ平成ゴシック体W7" w:hAnsiTheme="minorEastAsia" w:cs="ＭＳ"/>
          <w:sz w:val="21"/>
          <w:szCs w:val="21"/>
        </w:rPr>
      </w:pPr>
    </w:p>
    <w:p w14:paraId="46FC8ED0" w14:textId="77777777" w:rsidR="007513DB" w:rsidRDefault="007513DB" w:rsidP="007513DB">
      <w:pPr>
        <w:pStyle w:val="Default"/>
        <w:rPr>
          <w:rFonts w:ascii="ＤＦ平成ゴシック体W7" w:eastAsia="ＤＦ平成ゴシック体W7" w:hAnsiTheme="minorEastAsia" w:cs="ＭＳ"/>
          <w:sz w:val="21"/>
          <w:szCs w:val="21"/>
        </w:rPr>
      </w:pPr>
      <w:r w:rsidRPr="007513DB">
        <w:rPr>
          <w:rFonts w:ascii="ＤＦ平成ゴシック体W7" w:eastAsia="ＤＦ平成ゴシック体W7" w:hAnsiTheme="minorEastAsia" w:cs="ＭＳ" w:hint="eastAsia"/>
          <w:sz w:val="21"/>
          <w:szCs w:val="21"/>
        </w:rPr>
        <w:t>第１章</w:t>
      </w:r>
      <w:r>
        <w:rPr>
          <w:rFonts w:ascii="ＤＦ平成ゴシック体W7" w:eastAsia="ＤＦ平成ゴシック体W7" w:hAnsiTheme="minorEastAsia" w:cs="ＭＳ" w:hint="eastAsia"/>
          <w:sz w:val="21"/>
          <w:szCs w:val="21"/>
        </w:rPr>
        <w:t xml:space="preserve">　</w:t>
      </w:r>
      <w:r w:rsidRPr="007513DB">
        <w:rPr>
          <w:rFonts w:ascii="ＤＦ平成ゴシック体W7" w:eastAsia="ＤＦ平成ゴシック体W7" w:hAnsiTheme="minorEastAsia" w:cs="ＭＳ" w:hint="eastAsia"/>
          <w:sz w:val="21"/>
          <w:szCs w:val="21"/>
        </w:rPr>
        <w:t>総則</w:t>
      </w:r>
    </w:p>
    <w:p w14:paraId="61FF9747" w14:textId="77777777" w:rsidR="007513DB" w:rsidRPr="007513DB" w:rsidRDefault="007513DB" w:rsidP="007513DB">
      <w:pPr>
        <w:pStyle w:val="Default"/>
        <w:rPr>
          <w:rFonts w:ascii="ＤＦ平成ゴシック体W7" w:eastAsia="ＤＦ平成ゴシック体W7" w:hAnsiTheme="minorEastAsia" w:cs="ＭＳ"/>
          <w:sz w:val="21"/>
          <w:szCs w:val="21"/>
        </w:rPr>
      </w:pPr>
    </w:p>
    <w:p w14:paraId="255B7734"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（目</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的）</w:t>
      </w:r>
      <w:r w:rsidRPr="007513DB">
        <w:rPr>
          <w:rFonts w:asciiTheme="minorEastAsia" w:hAnsiTheme="minorEastAsia" w:cs="ＭＳ"/>
          <w:sz w:val="21"/>
          <w:szCs w:val="21"/>
        </w:rPr>
        <w:t xml:space="preserve"> </w:t>
      </w:r>
    </w:p>
    <w:p w14:paraId="40F8DBC2" w14:textId="6EEC7D3E"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第１条</w:t>
      </w:r>
      <w:r>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この規程は､</w:t>
      </w:r>
      <w:r w:rsidR="008868F6">
        <w:rPr>
          <w:rFonts w:asciiTheme="minorEastAsia" w:hAnsiTheme="minorEastAsia" w:cs="ＭＳ" w:hint="eastAsia"/>
          <w:sz w:val="21"/>
          <w:szCs w:val="21"/>
        </w:rPr>
        <w:t>●</w:t>
      </w:r>
      <w:r w:rsidRPr="007513DB">
        <w:rPr>
          <w:rFonts w:asciiTheme="minorEastAsia" w:hAnsiTheme="minorEastAsia" w:cs="ＭＳ" w:hint="eastAsia"/>
          <w:sz w:val="21"/>
          <w:szCs w:val="21"/>
        </w:rPr>
        <w:t>（以下｢この</w:t>
      </w:r>
      <w:r>
        <w:rPr>
          <w:rFonts w:asciiTheme="minorEastAsia" w:hAnsiTheme="minorEastAsia" w:cs="ＭＳ" w:hint="eastAsia"/>
          <w:sz w:val="21"/>
          <w:szCs w:val="21"/>
        </w:rPr>
        <w:t>会</w:t>
      </w:r>
      <w:r w:rsidRPr="007513DB">
        <w:rPr>
          <w:rFonts w:asciiTheme="minorEastAsia" w:hAnsiTheme="minorEastAsia" w:cs="ＭＳ" w:hint="eastAsia"/>
          <w:sz w:val="21"/>
          <w:szCs w:val="21"/>
        </w:rPr>
        <w:t>｣という）における経理処理に関する基本を定めたものであり、財務及び会計のすべての状況を正確かつ迅速に把握し、この</w:t>
      </w:r>
      <w:r>
        <w:rPr>
          <w:rFonts w:asciiTheme="minorEastAsia" w:hAnsiTheme="minorEastAsia" w:cs="ＭＳ" w:hint="eastAsia"/>
          <w:sz w:val="21"/>
          <w:szCs w:val="21"/>
        </w:rPr>
        <w:t>会</w:t>
      </w:r>
      <w:r w:rsidRPr="007513DB">
        <w:rPr>
          <w:rFonts w:asciiTheme="minorEastAsia" w:hAnsiTheme="minorEastAsia" w:cs="ＭＳ" w:hint="eastAsia"/>
          <w:sz w:val="21"/>
          <w:szCs w:val="21"/>
        </w:rPr>
        <w:t>の健全かつ能率的な運営を図ることを目的とする｡</w:t>
      </w:r>
      <w:r w:rsidRPr="007513DB">
        <w:rPr>
          <w:rFonts w:asciiTheme="minorEastAsia" w:hAnsiTheme="minorEastAsia" w:cs="ＭＳ"/>
          <w:sz w:val="21"/>
          <w:szCs w:val="21"/>
        </w:rPr>
        <w:t xml:space="preserve"> </w:t>
      </w:r>
    </w:p>
    <w:p w14:paraId="26138176" w14:textId="77777777" w:rsidR="007513DB" w:rsidRDefault="007513DB" w:rsidP="007513DB">
      <w:pPr>
        <w:pStyle w:val="Default"/>
        <w:rPr>
          <w:rFonts w:asciiTheme="minorEastAsia" w:hAnsiTheme="minorEastAsia" w:cs="ＭＳ"/>
          <w:sz w:val="21"/>
          <w:szCs w:val="21"/>
        </w:rPr>
      </w:pPr>
    </w:p>
    <w:p w14:paraId="555A597E"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（適用範囲）</w:t>
      </w:r>
      <w:r w:rsidRPr="007513DB">
        <w:rPr>
          <w:rFonts w:asciiTheme="minorEastAsia" w:hAnsiTheme="minorEastAsia" w:cs="ＭＳ"/>
          <w:sz w:val="21"/>
          <w:szCs w:val="21"/>
        </w:rPr>
        <w:t xml:space="preserve"> </w:t>
      </w:r>
    </w:p>
    <w:p w14:paraId="06281782" w14:textId="3C9441C5"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第２条</w:t>
      </w:r>
      <w:r>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この規程は、この</w:t>
      </w:r>
      <w:r>
        <w:rPr>
          <w:rFonts w:asciiTheme="minorEastAsia" w:hAnsiTheme="minorEastAsia" w:cs="ＭＳ" w:hint="eastAsia"/>
          <w:sz w:val="21"/>
          <w:szCs w:val="21"/>
        </w:rPr>
        <w:t>会</w:t>
      </w:r>
      <w:r w:rsidRPr="007513DB">
        <w:rPr>
          <w:rFonts w:asciiTheme="minorEastAsia" w:hAnsiTheme="minorEastAsia" w:cs="ＭＳ" w:hint="eastAsia"/>
          <w:sz w:val="21"/>
          <w:szCs w:val="21"/>
        </w:rPr>
        <w:t>の経理業務のすべてについて適用する｡</w:t>
      </w:r>
    </w:p>
    <w:p w14:paraId="4B1A9CCF" w14:textId="77777777" w:rsidR="007513DB" w:rsidRDefault="007513DB" w:rsidP="007513DB">
      <w:pPr>
        <w:pStyle w:val="Default"/>
        <w:rPr>
          <w:rFonts w:asciiTheme="minorEastAsia" w:hAnsiTheme="minorEastAsia" w:cs="ＭＳ"/>
          <w:sz w:val="21"/>
          <w:szCs w:val="21"/>
        </w:rPr>
      </w:pPr>
    </w:p>
    <w:p w14:paraId="56FE8F15"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（経理の原則）</w:t>
      </w:r>
      <w:r w:rsidRPr="007513DB">
        <w:rPr>
          <w:rFonts w:asciiTheme="minorEastAsia" w:hAnsiTheme="minorEastAsia" w:cs="ＭＳ"/>
          <w:sz w:val="21"/>
          <w:szCs w:val="21"/>
        </w:rPr>
        <w:t xml:space="preserve"> </w:t>
      </w:r>
    </w:p>
    <w:p w14:paraId="7EC40951"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第３条</w:t>
      </w:r>
      <w:r>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この</w:t>
      </w:r>
      <w:r>
        <w:rPr>
          <w:rFonts w:asciiTheme="minorEastAsia" w:hAnsiTheme="minorEastAsia" w:cs="ＭＳ" w:hint="eastAsia"/>
          <w:sz w:val="21"/>
          <w:szCs w:val="21"/>
        </w:rPr>
        <w:t>会</w:t>
      </w:r>
      <w:r w:rsidRPr="007513DB">
        <w:rPr>
          <w:rFonts w:asciiTheme="minorEastAsia" w:hAnsiTheme="minorEastAsia" w:cs="ＭＳ" w:hint="eastAsia"/>
          <w:sz w:val="21"/>
          <w:szCs w:val="21"/>
        </w:rPr>
        <w:t>の経理は、法令、定款及びこの規程の定めるところによるほか、一般に公正妥当と認められる</w:t>
      </w:r>
      <w:r>
        <w:rPr>
          <w:rFonts w:asciiTheme="minorEastAsia" w:hAnsiTheme="minorEastAsia" w:cs="ＭＳ" w:hint="eastAsia"/>
          <w:sz w:val="21"/>
          <w:szCs w:val="21"/>
        </w:rPr>
        <w:t>特定非営利活動法人</w:t>
      </w:r>
      <w:r w:rsidRPr="007513DB">
        <w:rPr>
          <w:rFonts w:asciiTheme="minorEastAsia" w:hAnsiTheme="minorEastAsia" w:cs="ＭＳ" w:hint="eastAsia"/>
          <w:sz w:val="21"/>
          <w:szCs w:val="21"/>
        </w:rPr>
        <w:t>の会計</w:t>
      </w:r>
      <w:r>
        <w:rPr>
          <w:rFonts w:asciiTheme="minorEastAsia" w:hAnsiTheme="minorEastAsia" w:cs="ＭＳ" w:hint="eastAsia"/>
          <w:sz w:val="21"/>
          <w:szCs w:val="21"/>
        </w:rPr>
        <w:t>基準</w:t>
      </w:r>
      <w:r w:rsidRPr="007513DB">
        <w:rPr>
          <w:rFonts w:asciiTheme="minorEastAsia" w:hAnsiTheme="minorEastAsia" w:cs="ＭＳ" w:hint="eastAsia"/>
          <w:sz w:val="21"/>
          <w:szCs w:val="21"/>
        </w:rPr>
        <w:t>に準拠して処理されなければならない｡</w:t>
      </w:r>
      <w:r w:rsidRPr="007513DB">
        <w:rPr>
          <w:rFonts w:asciiTheme="minorEastAsia" w:hAnsiTheme="minorEastAsia" w:cs="ＭＳ"/>
          <w:sz w:val="21"/>
          <w:szCs w:val="21"/>
        </w:rPr>
        <w:t xml:space="preserve"> </w:t>
      </w:r>
    </w:p>
    <w:p w14:paraId="41A66FD2" w14:textId="77777777" w:rsidR="007513DB" w:rsidRDefault="007513DB" w:rsidP="007513DB">
      <w:pPr>
        <w:pStyle w:val="Default"/>
        <w:rPr>
          <w:rFonts w:asciiTheme="minorEastAsia" w:hAnsiTheme="minorEastAsia" w:cs="ＭＳ"/>
          <w:sz w:val="21"/>
          <w:szCs w:val="21"/>
        </w:rPr>
      </w:pPr>
    </w:p>
    <w:p w14:paraId="291CADD2"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（会計年度）</w:t>
      </w:r>
      <w:r w:rsidRPr="007513DB">
        <w:rPr>
          <w:rFonts w:asciiTheme="minorEastAsia" w:hAnsiTheme="minorEastAsia" w:cs="ＭＳ"/>
          <w:sz w:val="21"/>
          <w:szCs w:val="21"/>
        </w:rPr>
        <w:t xml:space="preserve"> </w:t>
      </w:r>
    </w:p>
    <w:p w14:paraId="4C4525A8" w14:textId="59C3CA51"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第４条</w:t>
      </w:r>
      <w:r>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この</w:t>
      </w:r>
      <w:r>
        <w:rPr>
          <w:rFonts w:asciiTheme="minorEastAsia" w:hAnsiTheme="minorEastAsia" w:cs="ＭＳ" w:hint="eastAsia"/>
          <w:sz w:val="21"/>
          <w:szCs w:val="21"/>
        </w:rPr>
        <w:t>会</w:t>
      </w:r>
      <w:r w:rsidRPr="007513DB">
        <w:rPr>
          <w:rFonts w:asciiTheme="minorEastAsia" w:hAnsiTheme="minorEastAsia" w:cs="ＭＳ" w:hint="eastAsia"/>
          <w:sz w:val="21"/>
          <w:szCs w:val="21"/>
        </w:rPr>
        <w:t>の会計年度は、定款の定めにより、毎年</w:t>
      </w:r>
      <w:r w:rsidR="008868F6">
        <w:rPr>
          <w:rFonts w:asciiTheme="minorEastAsia" w:hAnsiTheme="minorEastAsia" w:cs="ＭＳ" w:hint="eastAsia"/>
          <w:sz w:val="21"/>
          <w:szCs w:val="21"/>
        </w:rPr>
        <w:t>●</w:t>
      </w:r>
      <w:r w:rsidRPr="007513DB">
        <w:rPr>
          <w:rFonts w:asciiTheme="minorEastAsia" w:hAnsiTheme="minorEastAsia" w:cs="ＭＳ" w:hint="eastAsia"/>
          <w:sz w:val="21"/>
          <w:szCs w:val="21"/>
        </w:rPr>
        <w:t>月</w:t>
      </w:r>
      <w:r w:rsidR="008868F6">
        <w:rPr>
          <w:rFonts w:asciiTheme="minorEastAsia" w:hAnsiTheme="minorEastAsia" w:cs="ＭＳ" w:hint="eastAsia"/>
          <w:sz w:val="21"/>
          <w:szCs w:val="21"/>
        </w:rPr>
        <w:t>●</w:t>
      </w:r>
      <w:r w:rsidRPr="007513DB">
        <w:rPr>
          <w:rFonts w:asciiTheme="minorEastAsia" w:hAnsiTheme="minorEastAsia" w:cs="ＭＳ" w:hint="eastAsia"/>
          <w:sz w:val="21"/>
          <w:szCs w:val="21"/>
        </w:rPr>
        <w:t>日から翌年</w:t>
      </w:r>
      <w:r w:rsidR="008868F6">
        <w:rPr>
          <w:rFonts w:asciiTheme="minorEastAsia" w:hAnsiTheme="minorEastAsia" w:cs="ＭＳ" w:hint="eastAsia"/>
          <w:sz w:val="21"/>
          <w:szCs w:val="21"/>
        </w:rPr>
        <w:t>●</w:t>
      </w:r>
      <w:r w:rsidRPr="007513DB">
        <w:rPr>
          <w:rFonts w:asciiTheme="minorEastAsia" w:hAnsiTheme="minorEastAsia" w:cs="ＭＳ" w:hint="eastAsia"/>
          <w:sz w:val="21"/>
          <w:szCs w:val="21"/>
        </w:rPr>
        <w:t>月</w:t>
      </w:r>
      <w:r w:rsidR="008868F6">
        <w:rPr>
          <w:rFonts w:asciiTheme="minorEastAsia" w:hAnsiTheme="minorEastAsia" w:cs="ＭＳ" w:hint="eastAsia"/>
          <w:sz w:val="21"/>
          <w:szCs w:val="21"/>
        </w:rPr>
        <w:t>●</w:t>
      </w:r>
      <w:r w:rsidRPr="007513DB">
        <w:rPr>
          <w:rFonts w:asciiTheme="minorEastAsia" w:hAnsiTheme="minorEastAsia" w:cs="ＭＳ" w:hint="eastAsia"/>
          <w:sz w:val="21"/>
          <w:szCs w:val="21"/>
        </w:rPr>
        <w:t>日までとする｡</w:t>
      </w:r>
    </w:p>
    <w:p w14:paraId="13C28C1B" w14:textId="77777777" w:rsidR="007513DB" w:rsidRPr="008868F6" w:rsidRDefault="007513DB" w:rsidP="007513DB">
      <w:pPr>
        <w:pStyle w:val="Default"/>
        <w:rPr>
          <w:rFonts w:asciiTheme="minorEastAsia" w:hAnsiTheme="minorEastAsia" w:cs="ＭＳ"/>
          <w:sz w:val="21"/>
          <w:szCs w:val="21"/>
        </w:rPr>
      </w:pPr>
    </w:p>
    <w:p w14:paraId="298594C4"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（区分経理）</w:t>
      </w:r>
      <w:r w:rsidRPr="007513DB">
        <w:rPr>
          <w:rFonts w:asciiTheme="minorEastAsia" w:hAnsiTheme="minorEastAsia" w:cs="ＭＳ"/>
          <w:sz w:val="21"/>
          <w:szCs w:val="21"/>
        </w:rPr>
        <w:t xml:space="preserve"> </w:t>
      </w:r>
    </w:p>
    <w:p w14:paraId="04A8FC72" w14:textId="1757EF55" w:rsidR="007513DB" w:rsidRPr="007513DB" w:rsidRDefault="007513DB" w:rsidP="007513DB">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第５条</w:t>
      </w:r>
      <w:r>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この</w:t>
      </w:r>
      <w:r>
        <w:rPr>
          <w:rFonts w:asciiTheme="minorEastAsia" w:hAnsiTheme="minorEastAsia" w:cs="ＭＳ" w:hint="eastAsia"/>
          <w:sz w:val="21"/>
          <w:szCs w:val="21"/>
        </w:rPr>
        <w:t>会</w:t>
      </w:r>
      <w:r w:rsidRPr="007513DB">
        <w:rPr>
          <w:rFonts w:asciiTheme="minorEastAsia" w:hAnsiTheme="minorEastAsia" w:cs="ＭＳ" w:hint="eastAsia"/>
          <w:sz w:val="21"/>
          <w:szCs w:val="21"/>
        </w:rPr>
        <w:t>の経理は、民間公益活動を促進するための休眠預金等に係る資金の活用に関する法律（以下「活用法」という）第</w:t>
      </w:r>
      <w:r w:rsidRPr="007513DB">
        <w:rPr>
          <w:rFonts w:asciiTheme="minorEastAsia" w:hAnsiTheme="minorEastAsia" w:cs="ＭＳ"/>
          <w:sz w:val="21"/>
          <w:szCs w:val="21"/>
        </w:rPr>
        <w:t>27</w:t>
      </w:r>
      <w:r w:rsidRPr="007513DB">
        <w:rPr>
          <w:rFonts w:asciiTheme="minorEastAsia" w:hAnsiTheme="minorEastAsia" w:cs="ＭＳ" w:hint="eastAsia"/>
          <w:sz w:val="21"/>
          <w:szCs w:val="21"/>
        </w:rPr>
        <w:t>条第</w:t>
      </w:r>
      <w:r>
        <w:rPr>
          <w:rFonts w:asciiTheme="minorEastAsia" w:hAnsiTheme="minorEastAsia" w:cs="ＭＳ" w:hint="eastAsia"/>
          <w:sz w:val="21"/>
          <w:szCs w:val="21"/>
        </w:rPr>
        <w:t>２</w:t>
      </w:r>
      <w:r w:rsidRPr="007513DB">
        <w:rPr>
          <w:rFonts w:asciiTheme="minorEastAsia" w:hAnsiTheme="minorEastAsia" w:cs="ＭＳ" w:hint="eastAsia"/>
          <w:sz w:val="21"/>
          <w:szCs w:val="21"/>
        </w:rPr>
        <w:t>項及び民間公益活動を促進するための休眠預金等に係る資金の活用に関する法律に基づく指定活用団体に関する内閣府令（以下「内閣府令」という）第</w:t>
      </w:r>
      <w:r>
        <w:rPr>
          <w:rFonts w:asciiTheme="minorEastAsia" w:hAnsiTheme="minorEastAsia" w:cs="ＭＳ" w:hint="eastAsia"/>
          <w:sz w:val="21"/>
          <w:szCs w:val="21"/>
        </w:rPr>
        <w:t>４</w:t>
      </w:r>
      <w:r w:rsidRPr="007513DB">
        <w:rPr>
          <w:rFonts w:asciiTheme="minorEastAsia" w:hAnsiTheme="minorEastAsia" w:cs="ＭＳ" w:hint="eastAsia"/>
          <w:sz w:val="21"/>
          <w:szCs w:val="21"/>
        </w:rPr>
        <w:t>条に基づき、活用法第</w:t>
      </w:r>
      <w:r w:rsidRPr="007513DB">
        <w:rPr>
          <w:rFonts w:asciiTheme="minorEastAsia" w:hAnsiTheme="minorEastAsia" w:cs="ＭＳ"/>
          <w:sz w:val="21"/>
          <w:szCs w:val="21"/>
        </w:rPr>
        <w:t>20</w:t>
      </w:r>
      <w:r w:rsidRPr="007513DB">
        <w:rPr>
          <w:rFonts w:asciiTheme="minorEastAsia" w:hAnsiTheme="minorEastAsia" w:cs="ＭＳ" w:hint="eastAsia"/>
          <w:sz w:val="21"/>
          <w:szCs w:val="21"/>
        </w:rPr>
        <w:t>条第</w:t>
      </w:r>
      <w:r>
        <w:rPr>
          <w:rFonts w:asciiTheme="minorEastAsia" w:hAnsiTheme="minorEastAsia" w:cs="ＭＳ" w:hint="eastAsia"/>
          <w:sz w:val="21"/>
          <w:szCs w:val="21"/>
        </w:rPr>
        <w:t>１</w:t>
      </w:r>
      <w:r w:rsidRPr="007513DB">
        <w:rPr>
          <w:rFonts w:asciiTheme="minorEastAsia" w:hAnsiTheme="minorEastAsia" w:cs="ＭＳ" w:hint="eastAsia"/>
          <w:sz w:val="21"/>
          <w:szCs w:val="21"/>
        </w:rPr>
        <w:t>項に規定する民間公益活動促進業務に係る経理とその他の業務に係る経理とを区分し、民間公益活動促進業務に係る経理については次に掲げる事項を明らかにして行うものとする。</w:t>
      </w:r>
    </w:p>
    <w:p w14:paraId="61E961B3" w14:textId="6A1ED643" w:rsidR="007513DB" w:rsidRPr="007513DB" w:rsidRDefault="007513DB" w:rsidP="007513DB">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）内閣府令第</w:t>
      </w:r>
      <w:r>
        <w:rPr>
          <w:rFonts w:asciiTheme="minorEastAsia" w:hAnsiTheme="minorEastAsia" w:cs="ＭＳ" w:hint="eastAsia"/>
          <w:sz w:val="21"/>
          <w:szCs w:val="21"/>
        </w:rPr>
        <w:t>５</w:t>
      </w:r>
      <w:r w:rsidRPr="007513DB">
        <w:rPr>
          <w:rFonts w:asciiTheme="minorEastAsia" w:hAnsiTheme="minorEastAsia" w:cs="ＭＳ" w:hint="eastAsia"/>
          <w:sz w:val="21"/>
          <w:szCs w:val="21"/>
        </w:rPr>
        <w:t>条第</w:t>
      </w:r>
      <w:r>
        <w:rPr>
          <w:rFonts w:asciiTheme="minorEastAsia" w:hAnsiTheme="minorEastAsia" w:cs="ＭＳ" w:hint="eastAsia"/>
          <w:sz w:val="21"/>
          <w:szCs w:val="21"/>
        </w:rPr>
        <w:t>２</w:t>
      </w:r>
      <w:r w:rsidRPr="007513DB">
        <w:rPr>
          <w:rFonts w:asciiTheme="minorEastAsia" w:hAnsiTheme="minorEastAsia" w:cs="ＭＳ" w:hint="eastAsia"/>
          <w:sz w:val="21"/>
          <w:szCs w:val="21"/>
        </w:rPr>
        <w:t>項各号に掲げる事項</w:t>
      </w:r>
    </w:p>
    <w:p w14:paraId="51560A62" w14:textId="23853C17" w:rsidR="007513DB" w:rsidRPr="007513DB" w:rsidRDefault="007513DB" w:rsidP="007513DB">
      <w:pPr>
        <w:pStyle w:val="Default"/>
        <w:ind w:leftChars="100" w:left="420" w:hangingChars="100" w:hanging="210"/>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）休眠預金等交付金を充てた活用法第</w:t>
      </w:r>
      <w:r w:rsidRPr="007513DB">
        <w:rPr>
          <w:rFonts w:asciiTheme="minorEastAsia" w:hAnsiTheme="minorEastAsia" w:cs="ＭＳ"/>
          <w:sz w:val="21"/>
          <w:szCs w:val="21"/>
        </w:rPr>
        <w:t>21</w:t>
      </w:r>
      <w:r w:rsidRPr="007513DB">
        <w:rPr>
          <w:rFonts w:asciiTheme="minorEastAsia" w:hAnsiTheme="minorEastAsia" w:cs="ＭＳ" w:hint="eastAsia"/>
          <w:sz w:val="21"/>
          <w:szCs w:val="21"/>
        </w:rPr>
        <w:t>条に定める民間公益活動促進業務に必要な経費の内容及び金額</w:t>
      </w:r>
    </w:p>
    <w:p w14:paraId="6CD94331" w14:textId="5B677EED" w:rsidR="007513DB" w:rsidRPr="007513DB" w:rsidRDefault="007513DB" w:rsidP="007513DB">
      <w:pPr>
        <w:pStyle w:val="Default"/>
        <w:ind w:leftChars="100" w:left="420" w:hangingChars="100" w:hanging="210"/>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3</w:t>
      </w:r>
      <w:r w:rsidRPr="007513DB">
        <w:rPr>
          <w:rFonts w:asciiTheme="minorEastAsia" w:hAnsiTheme="minorEastAsia" w:cs="ＭＳ" w:hint="eastAsia"/>
          <w:sz w:val="21"/>
          <w:szCs w:val="21"/>
        </w:rPr>
        <w:t>）活用法第</w:t>
      </w:r>
      <w:r w:rsidRPr="007513DB">
        <w:rPr>
          <w:rFonts w:asciiTheme="minorEastAsia" w:hAnsiTheme="minorEastAsia" w:cs="ＭＳ"/>
          <w:sz w:val="21"/>
          <w:szCs w:val="21"/>
        </w:rPr>
        <w:t>29</w:t>
      </w:r>
      <w:r w:rsidRPr="007513DB">
        <w:rPr>
          <w:rFonts w:asciiTheme="minorEastAsia" w:hAnsiTheme="minorEastAsia" w:cs="ＭＳ" w:hint="eastAsia"/>
          <w:sz w:val="21"/>
          <w:szCs w:val="21"/>
        </w:rPr>
        <w:t>条第</w:t>
      </w:r>
      <w:r>
        <w:rPr>
          <w:rFonts w:asciiTheme="minorEastAsia" w:hAnsiTheme="minorEastAsia" w:cs="ＭＳ" w:hint="eastAsia"/>
          <w:sz w:val="21"/>
          <w:szCs w:val="21"/>
        </w:rPr>
        <w:t>１</w:t>
      </w:r>
      <w:r w:rsidRPr="007513DB">
        <w:rPr>
          <w:rFonts w:asciiTheme="minorEastAsia" w:hAnsiTheme="minorEastAsia" w:cs="ＭＳ" w:hint="eastAsia"/>
          <w:sz w:val="21"/>
          <w:szCs w:val="21"/>
        </w:rPr>
        <w:t>項に定める事務に要する経費の財源をその運用によって得るための運用資金（以下「運用資金」という）のうち、同項に基づき休眠預金等交付金から充当した金額</w:t>
      </w:r>
    </w:p>
    <w:p w14:paraId="114CCA54" w14:textId="49FABD26" w:rsidR="00712659" w:rsidRDefault="007513DB" w:rsidP="0071265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4</w:t>
      </w:r>
      <w:r w:rsidRPr="007513DB">
        <w:rPr>
          <w:rFonts w:asciiTheme="minorEastAsia" w:hAnsiTheme="minorEastAsia" w:cs="ＭＳ" w:hint="eastAsia"/>
          <w:sz w:val="21"/>
          <w:szCs w:val="21"/>
        </w:rPr>
        <w:t>）運用資金のうち、活用法第</w:t>
      </w:r>
      <w:r w:rsidRPr="007513DB">
        <w:rPr>
          <w:rFonts w:asciiTheme="minorEastAsia" w:hAnsiTheme="minorEastAsia" w:cs="ＭＳ"/>
          <w:sz w:val="21"/>
          <w:szCs w:val="21"/>
        </w:rPr>
        <w:t>29</w:t>
      </w:r>
      <w:r w:rsidRPr="007513DB">
        <w:rPr>
          <w:rFonts w:asciiTheme="minorEastAsia" w:hAnsiTheme="minorEastAsia" w:cs="ＭＳ" w:hint="eastAsia"/>
          <w:sz w:val="21"/>
          <w:szCs w:val="21"/>
        </w:rPr>
        <w:t>条第</w:t>
      </w:r>
      <w:r>
        <w:rPr>
          <w:rFonts w:asciiTheme="minorEastAsia" w:hAnsiTheme="minorEastAsia" w:cs="ＭＳ" w:hint="eastAsia"/>
          <w:sz w:val="21"/>
          <w:szCs w:val="21"/>
        </w:rPr>
        <w:t>３</w:t>
      </w:r>
      <w:r w:rsidRPr="007513DB">
        <w:rPr>
          <w:rFonts w:asciiTheme="minorEastAsia" w:hAnsiTheme="minorEastAsia" w:cs="ＭＳ" w:hint="eastAsia"/>
          <w:sz w:val="21"/>
          <w:szCs w:val="21"/>
        </w:rPr>
        <w:t>項に基づき運用資金に組み入れた金額</w:t>
      </w:r>
    </w:p>
    <w:p w14:paraId="4CEA3503" w14:textId="33374355" w:rsidR="007513DB" w:rsidRPr="007513DB" w:rsidRDefault="007513DB" w:rsidP="00712659">
      <w:pPr>
        <w:pStyle w:val="Default"/>
        <w:ind w:leftChars="100" w:left="420" w:hangingChars="100" w:hanging="210"/>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5</w:t>
      </w:r>
      <w:r w:rsidRPr="007513DB">
        <w:rPr>
          <w:rFonts w:asciiTheme="minorEastAsia" w:hAnsiTheme="minorEastAsia" w:cs="ＭＳ" w:hint="eastAsia"/>
          <w:sz w:val="21"/>
          <w:szCs w:val="21"/>
        </w:rPr>
        <w:t>）活用法第</w:t>
      </w:r>
      <w:r w:rsidRPr="007513DB">
        <w:rPr>
          <w:rFonts w:asciiTheme="minorEastAsia" w:hAnsiTheme="minorEastAsia" w:cs="ＭＳ"/>
          <w:sz w:val="21"/>
          <w:szCs w:val="21"/>
        </w:rPr>
        <w:t>29</w:t>
      </w:r>
      <w:r w:rsidRPr="007513DB">
        <w:rPr>
          <w:rFonts w:asciiTheme="minorEastAsia" w:hAnsiTheme="minorEastAsia" w:cs="ＭＳ" w:hint="eastAsia"/>
          <w:sz w:val="21"/>
          <w:szCs w:val="21"/>
        </w:rPr>
        <w:t>条第</w:t>
      </w:r>
      <w:r w:rsidR="00AF5302">
        <w:rPr>
          <w:rFonts w:asciiTheme="minorEastAsia" w:hAnsiTheme="minorEastAsia" w:cs="ＭＳ" w:hint="eastAsia"/>
          <w:sz w:val="21"/>
          <w:szCs w:val="21"/>
        </w:rPr>
        <w:t>３</w:t>
      </w:r>
      <w:r w:rsidRPr="007513DB">
        <w:rPr>
          <w:rFonts w:asciiTheme="minorEastAsia" w:hAnsiTheme="minorEastAsia" w:cs="ＭＳ" w:hint="eastAsia"/>
          <w:sz w:val="21"/>
          <w:szCs w:val="21"/>
        </w:rPr>
        <w:t>項に基づき運用資金を取り崩して同法第</w:t>
      </w:r>
      <w:r w:rsidRPr="007513DB">
        <w:rPr>
          <w:rFonts w:asciiTheme="minorEastAsia" w:hAnsiTheme="minorEastAsia" w:cs="ＭＳ"/>
          <w:sz w:val="21"/>
          <w:szCs w:val="21"/>
        </w:rPr>
        <w:t>21</w:t>
      </w:r>
      <w:r w:rsidRPr="007513DB">
        <w:rPr>
          <w:rFonts w:asciiTheme="minorEastAsia" w:hAnsiTheme="minorEastAsia" w:cs="ＭＳ" w:hint="eastAsia"/>
          <w:sz w:val="21"/>
          <w:szCs w:val="21"/>
        </w:rPr>
        <w:t>条第</w:t>
      </w:r>
      <w:r>
        <w:rPr>
          <w:rFonts w:asciiTheme="minorEastAsia" w:hAnsiTheme="minorEastAsia" w:cs="ＭＳ" w:hint="eastAsia"/>
          <w:sz w:val="21"/>
          <w:szCs w:val="21"/>
        </w:rPr>
        <w:t>１</w:t>
      </w:r>
      <w:r w:rsidRPr="007513DB">
        <w:rPr>
          <w:rFonts w:asciiTheme="minorEastAsia" w:hAnsiTheme="minorEastAsia" w:cs="ＭＳ" w:hint="eastAsia"/>
          <w:sz w:val="21"/>
          <w:szCs w:val="21"/>
        </w:rPr>
        <w:t>項各号の業務ごとに充てた休眠預金等交付金の額</w:t>
      </w:r>
    </w:p>
    <w:p w14:paraId="50008CF4" w14:textId="77777777" w:rsidR="007513DB" w:rsidRDefault="007513DB" w:rsidP="007513DB">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２</w:t>
      </w:r>
      <w:r>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民間公益活動促進業務と民間公益活動促進業務以外の業務の双方に関連する収入及び費用については、適正な基準によりそれぞれの業務に配分して経理するものとする。</w:t>
      </w:r>
    </w:p>
    <w:p w14:paraId="402C56D0" w14:textId="77777777" w:rsidR="007513DB" w:rsidRPr="007513DB" w:rsidRDefault="007513DB" w:rsidP="007513DB">
      <w:pPr>
        <w:pStyle w:val="Default"/>
        <w:ind w:left="210" w:hangingChars="100" w:hanging="210"/>
        <w:rPr>
          <w:rFonts w:asciiTheme="minorEastAsia" w:hAnsiTheme="minorEastAsia" w:cs="ＭＳ"/>
          <w:sz w:val="21"/>
          <w:szCs w:val="21"/>
        </w:rPr>
      </w:pPr>
      <w:r w:rsidRPr="007513DB">
        <w:rPr>
          <w:rFonts w:asciiTheme="minorEastAsia" w:hAnsiTheme="minorEastAsia" w:cs="ＭＳ"/>
          <w:sz w:val="21"/>
          <w:szCs w:val="21"/>
        </w:rPr>
        <w:t xml:space="preserve"> </w:t>
      </w:r>
    </w:p>
    <w:p w14:paraId="000B522B"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（経理責任者）</w:t>
      </w:r>
      <w:r w:rsidRPr="007513DB">
        <w:rPr>
          <w:rFonts w:asciiTheme="minorEastAsia" w:hAnsiTheme="minorEastAsia" w:cs="ＭＳ"/>
          <w:sz w:val="21"/>
          <w:szCs w:val="21"/>
        </w:rPr>
        <w:t xml:space="preserve"> </w:t>
      </w:r>
    </w:p>
    <w:p w14:paraId="4D5BDE9D" w14:textId="27ADE871" w:rsidR="007513DB" w:rsidRPr="007513DB" w:rsidRDefault="007513DB" w:rsidP="001C4B66">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第６条</w:t>
      </w:r>
      <w:r>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経理責任者は</w:t>
      </w:r>
      <w:r w:rsidRPr="00712659">
        <w:rPr>
          <w:rFonts w:asciiTheme="minorEastAsia" w:hAnsiTheme="minorEastAsia" w:cs="ＭＳ" w:hint="eastAsia"/>
          <w:color w:val="000000" w:themeColor="text1"/>
          <w:sz w:val="21"/>
          <w:szCs w:val="21"/>
        </w:rPr>
        <w:t>、事務局長と</w:t>
      </w:r>
      <w:r w:rsidRPr="007513DB">
        <w:rPr>
          <w:rFonts w:asciiTheme="minorEastAsia" w:hAnsiTheme="minorEastAsia" w:cs="ＭＳ" w:hint="eastAsia"/>
          <w:sz w:val="21"/>
          <w:szCs w:val="21"/>
        </w:rPr>
        <w:t>する｡ただし、経理責任者に事故があるとき又は経理責任者が欠けた</w:t>
      </w:r>
      <w:r w:rsidRPr="007513DB">
        <w:rPr>
          <w:rFonts w:asciiTheme="minorEastAsia" w:hAnsiTheme="minorEastAsia" w:cs="ＭＳ" w:hint="eastAsia"/>
          <w:sz w:val="21"/>
          <w:szCs w:val="21"/>
        </w:rPr>
        <w:lastRenderedPageBreak/>
        <w:t>ときは、理事長が経理責任者の職務代行者を指名することができる。</w:t>
      </w:r>
    </w:p>
    <w:p w14:paraId="58780035" w14:textId="77777777" w:rsidR="001C4B66"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経理事務の担当者は、経理責任者の指示に従って経理事務を処理するものとする。</w:t>
      </w:r>
    </w:p>
    <w:p w14:paraId="0EACCA32"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sz w:val="21"/>
          <w:szCs w:val="21"/>
        </w:rPr>
        <w:t xml:space="preserve"> </w:t>
      </w:r>
    </w:p>
    <w:p w14:paraId="15D5AAF2"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（帳簿書類の保存･処分）</w:t>
      </w:r>
      <w:r w:rsidRPr="007513DB">
        <w:rPr>
          <w:rFonts w:asciiTheme="minorEastAsia" w:hAnsiTheme="minorEastAsia" w:cs="ＭＳ"/>
          <w:sz w:val="21"/>
          <w:szCs w:val="21"/>
        </w:rPr>
        <w:t xml:space="preserve"> </w:t>
      </w:r>
    </w:p>
    <w:p w14:paraId="410BC408" w14:textId="051177C2"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第７条</w:t>
      </w:r>
      <w:r w:rsidR="001C4B66">
        <w:rPr>
          <w:rFonts w:asciiTheme="minorEastAsia" w:hAnsiTheme="minorEastAsia" w:cs="ＭＳ" w:hint="eastAsia"/>
          <w:sz w:val="21"/>
          <w:szCs w:val="21"/>
        </w:rPr>
        <w:t xml:space="preserve">　</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経理に関する帳簿、伝票及び書類の保存期間は次のとおりとする｡</w:t>
      </w:r>
    </w:p>
    <w:p w14:paraId="7B6C30A2" w14:textId="65030175"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）財務諸表等（収支決算書を含む）</w:t>
      </w:r>
      <w:r w:rsidR="0071265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永久</w:t>
      </w:r>
    </w:p>
    <w:p w14:paraId="0092ACDE" w14:textId="3F5BCE0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）会計帳簿及び会計伝票</w:t>
      </w:r>
      <w:r w:rsidR="00712659">
        <w:rPr>
          <w:rFonts w:asciiTheme="minorEastAsia" w:hAnsiTheme="minorEastAsia" w:cs="ＭＳ" w:hint="eastAsia"/>
          <w:sz w:val="21"/>
          <w:szCs w:val="21"/>
        </w:rPr>
        <w:t xml:space="preserve">　</w:t>
      </w:r>
      <w:r w:rsidRPr="007513DB">
        <w:rPr>
          <w:rFonts w:asciiTheme="minorEastAsia" w:hAnsiTheme="minorEastAsia" w:cs="ＭＳ"/>
          <w:sz w:val="21"/>
          <w:szCs w:val="21"/>
        </w:rPr>
        <w:t>10</w:t>
      </w:r>
      <w:r w:rsidRPr="007513DB">
        <w:rPr>
          <w:rFonts w:asciiTheme="minorEastAsia" w:hAnsiTheme="minorEastAsia" w:cs="ＭＳ" w:hint="eastAsia"/>
          <w:sz w:val="21"/>
          <w:szCs w:val="21"/>
        </w:rPr>
        <w:t>年</w:t>
      </w:r>
    </w:p>
    <w:p w14:paraId="15FE776D" w14:textId="2E5CD1DE"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3</w:t>
      </w:r>
      <w:r w:rsidRPr="007513DB">
        <w:rPr>
          <w:rFonts w:asciiTheme="minorEastAsia" w:hAnsiTheme="minorEastAsia" w:cs="ＭＳ" w:hint="eastAsia"/>
          <w:sz w:val="21"/>
          <w:szCs w:val="21"/>
        </w:rPr>
        <w:t>）証憑書類</w:t>
      </w:r>
      <w:r w:rsidR="00712659">
        <w:rPr>
          <w:rFonts w:asciiTheme="minorEastAsia" w:hAnsiTheme="minorEastAsia" w:cs="ＭＳ" w:hint="eastAsia"/>
          <w:sz w:val="21"/>
          <w:szCs w:val="21"/>
        </w:rPr>
        <w:t xml:space="preserve">　</w:t>
      </w:r>
      <w:r w:rsidRPr="007513DB">
        <w:rPr>
          <w:rFonts w:asciiTheme="minorEastAsia" w:hAnsiTheme="minorEastAsia" w:cs="ＭＳ"/>
          <w:sz w:val="21"/>
          <w:szCs w:val="21"/>
        </w:rPr>
        <w:t>10</w:t>
      </w:r>
      <w:r w:rsidRPr="007513DB">
        <w:rPr>
          <w:rFonts w:asciiTheme="minorEastAsia" w:hAnsiTheme="minorEastAsia" w:cs="ＭＳ" w:hint="eastAsia"/>
          <w:sz w:val="21"/>
          <w:szCs w:val="21"/>
        </w:rPr>
        <w:t>年</w:t>
      </w:r>
      <w:r w:rsidRPr="007513DB">
        <w:rPr>
          <w:rFonts w:asciiTheme="minorEastAsia" w:hAnsiTheme="minorEastAsia" w:cs="ＭＳ"/>
          <w:sz w:val="21"/>
          <w:szCs w:val="21"/>
        </w:rPr>
        <w:t xml:space="preserve"> </w:t>
      </w:r>
    </w:p>
    <w:p w14:paraId="5E383B9B" w14:textId="39B2D38A"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4</w:t>
      </w:r>
      <w:r w:rsidRPr="007513DB">
        <w:rPr>
          <w:rFonts w:asciiTheme="minorEastAsia" w:hAnsiTheme="minorEastAsia" w:cs="ＭＳ" w:hint="eastAsia"/>
          <w:sz w:val="21"/>
          <w:szCs w:val="21"/>
        </w:rPr>
        <w:t>）収支予算書</w:t>
      </w:r>
      <w:r w:rsidR="00712659">
        <w:rPr>
          <w:rFonts w:asciiTheme="minorEastAsia" w:hAnsiTheme="minorEastAsia" w:cs="ＭＳ" w:hint="eastAsia"/>
          <w:sz w:val="21"/>
          <w:szCs w:val="21"/>
        </w:rPr>
        <w:t xml:space="preserve">　</w:t>
      </w:r>
      <w:r w:rsidR="00082884">
        <w:rPr>
          <w:rFonts w:asciiTheme="minorEastAsia" w:hAnsiTheme="minorEastAsia" w:cs="ＭＳ" w:hint="eastAsia"/>
          <w:sz w:val="21"/>
          <w:szCs w:val="21"/>
        </w:rPr>
        <w:t>５</w:t>
      </w:r>
      <w:r w:rsidRPr="007513DB">
        <w:rPr>
          <w:rFonts w:asciiTheme="minorEastAsia" w:hAnsiTheme="minorEastAsia" w:cs="ＭＳ" w:hint="eastAsia"/>
          <w:sz w:val="21"/>
          <w:szCs w:val="21"/>
        </w:rPr>
        <w:t>年</w:t>
      </w:r>
      <w:r w:rsidRPr="007513DB">
        <w:rPr>
          <w:rFonts w:asciiTheme="minorEastAsia" w:hAnsiTheme="minorEastAsia" w:cs="ＭＳ"/>
          <w:sz w:val="21"/>
          <w:szCs w:val="21"/>
        </w:rPr>
        <w:t xml:space="preserve"> </w:t>
      </w:r>
    </w:p>
    <w:p w14:paraId="2E5398B1" w14:textId="1C6A2010"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5</w:t>
      </w:r>
      <w:r w:rsidRPr="007513DB">
        <w:rPr>
          <w:rFonts w:asciiTheme="minorEastAsia" w:hAnsiTheme="minorEastAsia" w:cs="ＭＳ" w:hint="eastAsia"/>
          <w:sz w:val="21"/>
          <w:szCs w:val="21"/>
        </w:rPr>
        <w:t>）その他の書類</w:t>
      </w:r>
      <w:r w:rsidR="00712659">
        <w:rPr>
          <w:rFonts w:asciiTheme="minorEastAsia" w:hAnsiTheme="minorEastAsia" w:cs="ＭＳ" w:hint="eastAsia"/>
          <w:sz w:val="21"/>
          <w:szCs w:val="21"/>
        </w:rPr>
        <w:t xml:space="preserve">　</w:t>
      </w:r>
      <w:r w:rsidR="00082884">
        <w:rPr>
          <w:rFonts w:asciiTheme="minorEastAsia" w:hAnsiTheme="minorEastAsia" w:cs="ＭＳ" w:hint="eastAsia"/>
          <w:sz w:val="21"/>
          <w:szCs w:val="21"/>
        </w:rPr>
        <w:t>５</w:t>
      </w:r>
      <w:r w:rsidRPr="007513DB">
        <w:rPr>
          <w:rFonts w:asciiTheme="minorEastAsia" w:hAnsiTheme="minorEastAsia" w:cs="ＭＳ" w:hint="eastAsia"/>
          <w:sz w:val="21"/>
          <w:szCs w:val="21"/>
        </w:rPr>
        <w:t>年</w:t>
      </w:r>
      <w:r w:rsidRPr="007513DB">
        <w:rPr>
          <w:rFonts w:asciiTheme="minorEastAsia" w:hAnsiTheme="minorEastAsia" w:cs="ＭＳ"/>
          <w:sz w:val="21"/>
          <w:szCs w:val="21"/>
        </w:rPr>
        <w:t xml:space="preserve"> </w:t>
      </w:r>
    </w:p>
    <w:p w14:paraId="58158555" w14:textId="5E978FD3"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0071265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前項の保存期間は､決算に関する通常理事会終結の翌事業年度から起算するものとする。</w:t>
      </w:r>
      <w:r w:rsidR="00712659">
        <w:rPr>
          <w:rFonts w:asciiTheme="minorEastAsia" w:hAnsiTheme="minorEastAsia" w:cs="ＭＳ" w:hint="eastAsia"/>
          <w:sz w:val="21"/>
          <w:szCs w:val="21"/>
        </w:rPr>
        <w:t xml:space="preserve">　</w:t>
      </w:r>
      <w:r w:rsidRPr="007513DB">
        <w:rPr>
          <w:rFonts w:asciiTheme="minorEastAsia" w:hAnsiTheme="minorEastAsia" w:cs="ＭＳ"/>
          <w:sz w:val="21"/>
          <w:szCs w:val="21"/>
        </w:rPr>
        <w:t xml:space="preserve"> </w:t>
      </w:r>
    </w:p>
    <w:p w14:paraId="4CA8EF36" w14:textId="04E84B25"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３</w:t>
      </w:r>
      <w:r w:rsidR="0071265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帳簿等を焼却その他の廃棄処分に付する場合は､事前に経理責任者の指示又は承認によって行う｡</w:t>
      </w:r>
      <w:r w:rsidRPr="007513DB">
        <w:rPr>
          <w:rFonts w:asciiTheme="minorEastAsia" w:hAnsiTheme="minorEastAsia" w:cs="ＭＳ"/>
          <w:sz w:val="21"/>
          <w:szCs w:val="21"/>
        </w:rPr>
        <w:t xml:space="preserve"> </w:t>
      </w:r>
    </w:p>
    <w:p w14:paraId="07EDC296" w14:textId="77777777" w:rsidR="001C4B66" w:rsidRDefault="001C4B66" w:rsidP="007513DB">
      <w:pPr>
        <w:pStyle w:val="Default"/>
        <w:rPr>
          <w:rFonts w:asciiTheme="minorEastAsia" w:hAnsiTheme="minorEastAsia" w:cs="ＭＳ"/>
          <w:sz w:val="21"/>
          <w:szCs w:val="21"/>
        </w:rPr>
      </w:pPr>
    </w:p>
    <w:p w14:paraId="474EB169" w14:textId="77777777" w:rsidR="007513DB" w:rsidRPr="00082884" w:rsidRDefault="007513DB" w:rsidP="007513DB">
      <w:pPr>
        <w:pStyle w:val="Default"/>
        <w:rPr>
          <w:rFonts w:ascii="ＤＦ平成ゴシック体W7" w:eastAsia="ＤＦ平成ゴシック体W7" w:hAnsiTheme="minorEastAsia" w:cs="ＭＳ"/>
          <w:sz w:val="21"/>
          <w:szCs w:val="21"/>
        </w:rPr>
      </w:pPr>
      <w:r w:rsidRPr="00082884">
        <w:rPr>
          <w:rFonts w:ascii="ＤＦ平成ゴシック体W7" w:eastAsia="ＤＦ平成ゴシック体W7" w:hAnsiTheme="minorEastAsia" w:cs="ＭＳ" w:hint="eastAsia"/>
          <w:sz w:val="21"/>
          <w:szCs w:val="21"/>
        </w:rPr>
        <w:t>第２章</w:t>
      </w:r>
      <w:r w:rsidR="001C4B66" w:rsidRPr="00082884">
        <w:rPr>
          <w:rFonts w:ascii="ＤＦ平成ゴシック体W7" w:eastAsia="ＤＦ平成ゴシック体W7" w:hAnsiTheme="minorEastAsia" w:cs="ＭＳ" w:hint="eastAsia"/>
          <w:sz w:val="21"/>
          <w:szCs w:val="21"/>
        </w:rPr>
        <w:t xml:space="preserve">　</w:t>
      </w:r>
      <w:r w:rsidRPr="00082884">
        <w:rPr>
          <w:rFonts w:ascii="ＤＦ平成ゴシック体W7" w:eastAsia="ＤＦ平成ゴシック体W7" w:hAnsiTheme="minorEastAsia" w:cs="ＭＳ" w:hint="eastAsia"/>
          <w:sz w:val="21"/>
          <w:szCs w:val="21"/>
        </w:rPr>
        <w:t xml:space="preserve">勘定科目及び帳簿組織 </w:t>
      </w:r>
    </w:p>
    <w:p w14:paraId="30F8D679" w14:textId="77777777" w:rsidR="001C4B66" w:rsidRDefault="001C4B66" w:rsidP="007513DB">
      <w:pPr>
        <w:pStyle w:val="Default"/>
        <w:rPr>
          <w:rFonts w:asciiTheme="minorEastAsia" w:hAnsiTheme="minorEastAsia" w:cs="ＭＳ"/>
          <w:sz w:val="21"/>
          <w:szCs w:val="21"/>
        </w:rPr>
      </w:pPr>
    </w:p>
    <w:p w14:paraId="5548A4D1"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（勘定科目の設定）</w:t>
      </w:r>
      <w:r w:rsidRPr="007513DB">
        <w:rPr>
          <w:rFonts w:asciiTheme="minorEastAsia" w:hAnsiTheme="minorEastAsia" w:cs="ＭＳ"/>
          <w:sz w:val="21"/>
          <w:szCs w:val="21"/>
        </w:rPr>
        <w:t xml:space="preserve"> </w:t>
      </w:r>
    </w:p>
    <w:p w14:paraId="5EE7BCFE" w14:textId="2DF6A2B9" w:rsidR="007513DB" w:rsidRPr="007513DB" w:rsidRDefault="007513DB" w:rsidP="00082884">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第８条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この</w:t>
      </w:r>
      <w:r w:rsidR="00712659">
        <w:rPr>
          <w:rFonts w:asciiTheme="minorEastAsia" w:hAnsiTheme="minorEastAsia" w:cs="ＭＳ" w:hint="eastAsia"/>
          <w:sz w:val="21"/>
          <w:szCs w:val="21"/>
        </w:rPr>
        <w:t>会</w:t>
      </w:r>
      <w:r w:rsidRPr="007513DB">
        <w:rPr>
          <w:rFonts w:asciiTheme="minorEastAsia" w:hAnsiTheme="minorEastAsia" w:cs="ＭＳ" w:hint="eastAsia"/>
          <w:sz w:val="21"/>
          <w:szCs w:val="21"/>
        </w:rPr>
        <w:t>の会計においては、財務及び会計のすべての状況を正確かつ迅速に把握するため必要な勘定科目を設ける｡</w:t>
      </w:r>
    </w:p>
    <w:p w14:paraId="7B4A38A8"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各勘定科目の名称は、別に定める勘定科目表による｡</w:t>
      </w:r>
      <w:r w:rsidRPr="007513DB">
        <w:rPr>
          <w:rFonts w:asciiTheme="minorEastAsia" w:hAnsiTheme="minorEastAsia" w:cs="ＭＳ"/>
          <w:sz w:val="21"/>
          <w:szCs w:val="21"/>
        </w:rPr>
        <w:t xml:space="preserve"> </w:t>
      </w:r>
    </w:p>
    <w:p w14:paraId="696C83CF" w14:textId="77777777" w:rsidR="00082884" w:rsidRDefault="00082884" w:rsidP="007513DB">
      <w:pPr>
        <w:pStyle w:val="Default"/>
        <w:rPr>
          <w:rFonts w:asciiTheme="minorEastAsia" w:hAnsiTheme="minorEastAsia" w:cs="ＭＳ"/>
          <w:sz w:val="21"/>
          <w:szCs w:val="21"/>
        </w:rPr>
      </w:pPr>
    </w:p>
    <w:p w14:paraId="030982EE" w14:textId="77757322"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（会計処理の原則）</w:t>
      </w:r>
    </w:p>
    <w:p w14:paraId="1EF09910"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第９条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会計処理を行うに当たっては、特に次の原則に留意しなければならない｡</w:t>
      </w:r>
      <w:r w:rsidRPr="007513DB">
        <w:rPr>
          <w:rFonts w:asciiTheme="minorEastAsia" w:hAnsiTheme="minorEastAsia" w:cs="ＭＳ"/>
          <w:sz w:val="21"/>
          <w:szCs w:val="21"/>
        </w:rPr>
        <w:t xml:space="preserve"> </w:t>
      </w:r>
    </w:p>
    <w:p w14:paraId="0F2CC1ED" w14:textId="69CD5AFC" w:rsidR="007513DB" w:rsidRPr="007513DB" w:rsidRDefault="007513DB" w:rsidP="00082884">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貸借対照表における資産、負債及び正味財産並びに正味財産増減計算書における一般正味財産及び指定正味財産についての増減内容は、それぞれその総額をもって処理し、直接項目間の相殺を行ってはならない｡</w:t>
      </w:r>
    </w:p>
    <w:p w14:paraId="431853AD" w14:textId="06287634" w:rsidR="007513DB" w:rsidRPr="007513DB" w:rsidRDefault="007513DB" w:rsidP="00082884">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）その他一般に公正妥当と認められる一般財団法人の会計処理の原則に準拠して行わなければならない｡</w:t>
      </w:r>
    </w:p>
    <w:p w14:paraId="174EDEA1" w14:textId="77777777" w:rsidR="00082884" w:rsidRDefault="00082884" w:rsidP="007513DB">
      <w:pPr>
        <w:pStyle w:val="Default"/>
        <w:rPr>
          <w:rFonts w:asciiTheme="minorEastAsia" w:hAnsiTheme="minorEastAsia" w:cs="ＭＳ"/>
          <w:sz w:val="21"/>
          <w:szCs w:val="21"/>
        </w:rPr>
      </w:pPr>
    </w:p>
    <w:p w14:paraId="47BF849B" w14:textId="594B57A5"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（会計帳簿）</w:t>
      </w:r>
    </w:p>
    <w:p w14:paraId="194EF80A" w14:textId="31FF6991"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第１０条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会計帳簿は、次の掲げるとおりとする｡</w:t>
      </w:r>
    </w:p>
    <w:p w14:paraId="058E6749" w14:textId="2E81BCAA"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）主要簿</w:t>
      </w:r>
    </w:p>
    <w:p w14:paraId="431D1238" w14:textId="2C309E48" w:rsidR="007513DB" w:rsidRPr="007513DB" w:rsidRDefault="007513DB" w:rsidP="00082884">
      <w:pPr>
        <w:pStyle w:val="Default"/>
        <w:ind w:firstLineChars="200" w:firstLine="420"/>
        <w:rPr>
          <w:rFonts w:asciiTheme="minorEastAsia" w:hAnsiTheme="minorEastAsia" w:cs="ＭＳ"/>
          <w:sz w:val="21"/>
          <w:szCs w:val="21"/>
        </w:rPr>
      </w:pPr>
      <w:r w:rsidRPr="007513DB">
        <w:rPr>
          <w:rFonts w:asciiTheme="minorEastAsia" w:hAnsiTheme="minorEastAsia" w:cs="ＭＳ" w:hint="eastAsia"/>
          <w:sz w:val="21"/>
          <w:szCs w:val="21"/>
        </w:rPr>
        <w:t>ア</w:t>
      </w:r>
      <w:r w:rsidR="0071265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仕訳帳</w:t>
      </w:r>
      <w:r w:rsidR="00082884">
        <w:rPr>
          <w:rFonts w:asciiTheme="minorEastAsia" w:hAnsiTheme="minorEastAsia" w:cs="ＭＳ" w:hint="eastAsia"/>
          <w:sz w:val="21"/>
          <w:szCs w:val="21"/>
        </w:rPr>
        <w:t xml:space="preserve">　　</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イ</w:t>
      </w:r>
      <w:r w:rsidR="0071265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総勘定元帳</w:t>
      </w:r>
    </w:p>
    <w:p w14:paraId="4D50B8BF"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）補助簿</w:t>
      </w:r>
      <w:r w:rsidRPr="007513DB">
        <w:rPr>
          <w:rFonts w:asciiTheme="minorEastAsia" w:hAnsiTheme="minorEastAsia" w:cs="ＭＳ"/>
          <w:sz w:val="21"/>
          <w:szCs w:val="21"/>
        </w:rPr>
        <w:t xml:space="preserve"> </w:t>
      </w:r>
    </w:p>
    <w:p w14:paraId="2CCC5F64" w14:textId="69668001" w:rsidR="00082884" w:rsidRPr="00712659" w:rsidRDefault="007513DB" w:rsidP="00082884">
      <w:pPr>
        <w:pStyle w:val="Default"/>
        <w:ind w:firstLineChars="200" w:firstLine="420"/>
        <w:rPr>
          <w:rFonts w:asciiTheme="minorEastAsia" w:hAnsiTheme="minorEastAsia" w:cs="ＭＳ"/>
          <w:color w:val="000000" w:themeColor="text1"/>
          <w:sz w:val="21"/>
          <w:szCs w:val="21"/>
        </w:rPr>
      </w:pPr>
      <w:r w:rsidRPr="007513DB">
        <w:rPr>
          <w:rFonts w:asciiTheme="minorEastAsia" w:hAnsiTheme="minorEastAsia" w:cs="ＭＳ" w:hint="eastAsia"/>
          <w:sz w:val="21"/>
          <w:szCs w:val="21"/>
        </w:rPr>
        <w:t>ア</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現金出納帳</w:t>
      </w:r>
      <w:r w:rsidRPr="007513DB">
        <w:rPr>
          <w:rFonts w:asciiTheme="minorEastAsia" w:hAnsiTheme="minorEastAsia" w:cs="ＭＳ"/>
          <w:sz w:val="21"/>
          <w:szCs w:val="21"/>
        </w:rPr>
        <w:t xml:space="preserve"> </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イ</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預金出納帳</w:t>
      </w:r>
      <w:r w:rsidRPr="007513DB">
        <w:rPr>
          <w:rFonts w:asciiTheme="minorEastAsia" w:hAnsiTheme="minorEastAsia" w:cs="ＭＳ"/>
          <w:sz w:val="21"/>
          <w:szCs w:val="21"/>
        </w:rPr>
        <w:t xml:space="preserve"> </w:t>
      </w:r>
      <w:r w:rsidR="00082884" w:rsidRPr="00712659">
        <w:rPr>
          <w:rFonts w:asciiTheme="minorEastAsia" w:hAnsiTheme="minorEastAsia" w:cs="ＭＳ" w:hint="eastAsia"/>
          <w:color w:val="000000" w:themeColor="text1"/>
          <w:sz w:val="21"/>
          <w:szCs w:val="21"/>
        </w:rPr>
        <w:t xml:space="preserve">　</w:t>
      </w:r>
      <w:r w:rsidRPr="00712659">
        <w:rPr>
          <w:rFonts w:asciiTheme="minorEastAsia" w:hAnsiTheme="minorEastAsia" w:cs="ＭＳ" w:hint="eastAsia"/>
          <w:color w:val="000000" w:themeColor="text1"/>
          <w:sz w:val="21"/>
          <w:szCs w:val="21"/>
        </w:rPr>
        <w:t>ウ</w:t>
      </w:r>
      <w:r w:rsidRPr="00712659">
        <w:rPr>
          <w:rFonts w:asciiTheme="minorEastAsia" w:hAnsiTheme="minorEastAsia" w:cs="ＭＳ"/>
          <w:color w:val="000000" w:themeColor="text1"/>
          <w:sz w:val="21"/>
          <w:szCs w:val="21"/>
        </w:rPr>
        <w:t xml:space="preserve"> </w:t>
      </w:r>
      <w:r w:rsidRPr="00712659">
        <w:rPr>
          <w:rFonts w:asciiTheme="minorEastAsia" w:hAnsiTheme="minorEastAsia" w:cs="ＭＳ" w:hint="eastAsia"/>
          <w:color w:val="000000" w:themeColor="text1"/>
          <w:sz w:val="21"/>
          <w:szCs w:val="21"/>
        </w:rPr>
        <w:t>固定資産台帳</w:t>
      </w:r>
      <w:r w:rsidR="00082884" w:rsidRPr="00712659">
        <w:rPr>
          <w:rFonts w:asciiTheme="minorEastAsia" w:hAnsiTheme="minorEastAsia" w:cs="ＭＳ" w:hint="eastAsia"/>
          <w:color w:val="000000" w:themeColor="text1"/>
          <w:sz w:val="21"/>
          <w:szCs w:val="21"/>
        </w:rPr>
        <w:t xml:space="preserve">　</w:t>
      </w:r>
      <w:r w:rsidRPr="00712659">
        <w:rPr>
          <w:rFonts w:asciiTheme="minorEastAsia" w:hAnsiTheme="minorEastAsia" w:cs="ＭＳ"/>
          <w:color w:val="000000" w:themeColor="text1"/>
          <w:sz w:val="21"/>
          <w:szCs w:val="21"/>
        </w:rPr>
        <w:t xml:space="preserve"> </w:t>
      </w:r>
      <w:r w:rsidRPr="00712659">
        <w:rPr>
          <w:rFonts w:asciiTheme="minorEastAsia" w:hAnsiTheme="minorEastAsia" w:cs="ＭＳ" w:hint="eastAsia"/>
          <w:color w:val="000000" w:themeColor="text1"/>
          <w:sz w:val="21"/>
          <w:szCs w:val="21"/>
        </w:rPr>
        <w:t>エ</w:t>
      </w:r>
      <w:r w:rsidRPr="00712659">
        <w:rPr>
          <w:rFonts w:asciiTheme="minorEastAsia" w:hAnsiTheme="minorEastAsia" w:cs="ＭＳ"/>
          <w:color w:val="000000" w:themeColor="text1"/>
          <w:sz w:val="21"/>
          <w:szCs w:val="21"/>
        </w:rPr>
        <w:t xml:space="preserve"> </w:t>
      </w:r>
      <w:r w:rsidRPr="00712659">
        <w:rPr>
          <w:rFonts w:asciiTheme="minorEastAsia" w:hAnsiTheme="minorEastAsia" w:cs="ＭＳ" w:hint="eastAsia"/>
          <w:color w:val="000000" w:themeColor="text1"/>
          <w:sz w:val="21"/>
          <w:szCs w:val="21"/>
        </w:rPr>
        <w:t>基本財産台帳</w:t>
      </w:r>
      <w:r w:rsidRPr="00712659">
        <w:rPr>
          <w:rFonts w:asciiTheme="minorEastAsia" w:hAnsiTheme="minorEastAsia" w:cs="ＭＳ"/>
          <w:color w:val="000000" w:themeColor="text1"/>
          <w:sz w:val="21"/>
          <w:szCs w:val="21"/>
        </w:rPr>
        <w:t xml:space="preserve"> </w:t>
      </w:r>
      <w:r w:rsidR="00082884" w:rsidRPr="00712659">
        <w:rPr>
          <w:rFonts w:asciiTheme="minorEastAsia" w:hAnsiTheme="minorEastAsia" w:cs="ＭＳ" w:hint="eastAsia"/>
          <w:color w:val="000000" w:themeColor="text1"/>
          <w:sz w:val="21"/>
          <w:szCs w:val="21"/>
        </w:rPr>
        <w:t xml:space="preserve">　</w:t>
      </w:r>
      <w:r w:rsidRPr="00712659">
        <w:rPr>
          <w:rFonts w:asciiTheme="minorEastAsia" w:hAnsiTheme="minorEastAsia" w:cs="ＭＳ" w:hint="eastAsia"/>
          <w:color w:val="000000" w:themeColor="text1"/>
          <w:sz w:val="21"/>
          <w:szCs w:val="21"/>
        </w:rPr>
        <w:t>オ</w:t>
      </w:r>
      <w:r w:rsidRPr="00712659">
        <w:rPr>
          <w:rFonts w:asciiTheme="minorEastAsia" w:hAnsiTheme="minorEastAsia" w:cs="ＭＳ"/>
          <w:color w:val="000000" w:themeColor="text1"/>
          <w:sz w:val="21"/>
          <w:szCs w:val="21"/>
        </w:rPr>
        <w:t xml:space="preserve"> </w:t>
      </w:r>
      <w:r w:rsidRPr="00712659">
        <w:rPr>
          <w:rFonts w:asciiTheme="minorEastAsia" w:hAnsiTheme="minorEastAsia" w:cs="ＭＳ" w:hint="eastAsia"/>
          <w:color w:val="000000" w:themeColor="text1"/>
          <w:sz w:val="21"/>
          <w:szCs w:val="21"/>
        </w:rPr>
        <w:t>特定資産台帳</w:t>
      </w:r>
    </w:p>
    <w:p w14:paraId="3774374D" w14:textId="77777777" w:rsidR="007513DB" w:rsidRPr="007513DB" w:rsidRDefault="007513DB" w:rsidP="00082884">
      <w:pPr>
        <w:pStyle w:val="Default"/>
        <w:ind w:firstLineChars="200" w:firstLine="420"/>
        <w:rPr>
          <w:rFonts w:asciiTheme="minorEastAsia" w:hAnsiTheme="minorEastAsia" w:cs="ＭＳ"/>
          <w:sz w:val="21"/>
          <w:szCs w:val="21"/>
        </w:rPr>
      </w:pPr>
      <w:r w:rsidRPr="00712659">
        <w:rPr>
          <w:rFonts w:asciiTheme="minorEastAsia" w:hAnsiTheme="minorEastAsia" w:cs="ＭＳ" w:hint="eastAsia"/>
          <w:color w:val="000000" w:themeColor="text1"/>
          <w:sz w:val="21"/>
          <w:szCs w:val="21"/>
        </w:rPr>
        <w:t>カ</w:t>
      </w:r>
      <w:r w:rsidRPr="00712659">
        <w:rPr>
          <w:rFonts w:asciiTheme="minorEastAsia" w:hAnsiTheme="minorEastAsia" w:cs="ＭＳ"/>
          <w:color w:val="000000" w:themeColor="text1"/>
          <w:sz w:val="21"/>
          <w:szCs w:val="21"/>
        </w:rPr>
        <w:t xml:space="preserve"> </w:t>
      </w:r>
      <w:r w:rsidRPr="00712659">
        <w:rPr>
          <w:rFonts w:asciiTheme="minorEastAsia" w:hAnsiTheme="minorEastAsia" w:cs="ＭＳ" w:hint="eastAsia"/>
          <w:color w:val="000000" w:themeColor="text1"/>
          <w:sz w:val="21"/>
          <w:szCs w:val="21"/>
        </w:rPr>
        <w:t>会費台帳</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キ</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指定正味財産台帳</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ク</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その他必要な勘定補助簿</w:t>
      </w:r>
      <w:r w:rsidRPr="007513DB">
        <w:rPr>
          <w:rFonts w:asciiTheme="minorEastAsia" w:hAnsiTheme="minorEastAsia" w:cs="ＭＳ"/>
          <w:sz w:val="21"/>
          <w:szCs w:val="21"/>
        </w:rPr>
        <w:t xml:space="preserve"> </w:t>
      </w:r>
    </w:p>
    <w:p w14:paraId="007A52C1" w14:textId="4B57D619"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0071265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仕訳帳は、会計伝票をもってこれに代える｡</w:t>
      </w:r>
      <w:r w:rsidRPr="007513DB">
        <w:rPr>
          <w:rFonts w:asciiTheme="minorEastAsia" w:hAnsiTheme="minorEastAsia" w:cs="ＭＳ"/>
          <w:sz w:val="21"/>
          <w:szCs w:val="21"/>
        </w:rPr>
        <w:t xml:space="preserve"> </w:t>
      </w:r>
    </w:p>
    <w:p w14:paraId="6FC5580E" w14:textId="702D5D19" w:rsid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３</w:t>
      </w:r>
      <w:r w:rsidR="00712659">
        <w:rPr>
          <w:rFonts w:asciiTheme="minorEastAsia" w:hAnsiTheme="minorEastAsia" w:cs="ＭＳ" w:hint="eastAsia"/>
          <w:sz w:val="21"/>
          <w:szCs w:val="21"/>
        </w:rPr>
        <w:t xml:space="preserve">　補助簿は、これ</w:t>
      </w:r>
      <w:r w:rsidRPr="007513DB">
        <w:rPr>
          <w:rFonts w:asciiTheme="minorEastAsia" w:hAnsiTheme="minorEastAsia" w:cs="ＭＳ" w:hint="eastAsia"/>
          <w:sz w:val="21"/>
          <w:szCs w:val="21"/>
        </w:rPr>
        <w:t>を必要とする勘定科目について備え、会計伝票並びに総勘定元帳と有機的関連のもとに作成しなければならない｡</w:t>
      </w:r>
      <w:r w:rsidRPr="007513DB">
        <w:rPr>
          <w:rFonts w:asciiTheme="minorEastAsia" w:hAnsiTheme="minorEastAsia" w:cs="ＭＳ"/>
          <w:sz w:val="21"/>
          <w:szCs w:val="21"/>
        </w:rPr>
        <w:t xml:space="preserve"> </w:t>
      </w:r>
    </w:p>
    <w:p w14:paraId="00CFF5CB" w14:textId="77777777" w:rsidR="00082884" w:rsidRPr="007513DB" w:rsidRDefault="00082884" w:rsidP="007513DB">
      <w:pPr>
        <w:pStyle w:val="Default"/>
        <w:rPr>
          <w:rFonts w:asciiTheme="minorEastAsia" w:hAnsiTheme="minorEastAsia" w:cs="ＭＳ"/>
          <w:sz w:val="21"/>
          <w:szCs w:val="21"/>
        </w:rPr>
      </w:pPr>
    </w:p>
    <w:p w14:paraId="4515308E"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（会計伝票）</w:t>
      </w:r>
      <w:r w:rsidRPr="007513DB">
        <w:rPr>
          <w:rFonts w:asciiTheme="minorEastAsia" w:hAnsiTheme="minorEastAsia" w:cs="ＭＳ"/>
          <w:sz w:val="21"/>
          <w:szCs w:val="21"/>
        </w:rPr>
        <w:t xml:space="preserve"> </w:t>
      </w:r>
    </w:p>
    <w:p w14:paraId="58F4A030"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第１１条</w:t>
      </w:r>
      <w:r w:rsidR="00082884">
        <w:rPr>
          <w:rFonts w:asciiTheme="minorEastAsia" w:hAnsiTheme="minorEastAsia" w:cs="ＭＳ" w:hint="eastAsia"/>
          <w:sz w:val="21"/>
          <w:szCs w:val="21"/>
        </w:rPr>
        <w:t xml:space="preserve">　</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取引に関する記帳整理の一切は、会計伝票により行うものとする｡</w:t>
      </w:r>
      <w:r w:rsidRPr="007513DB">
        <w:rPr>
          <w:rFonts w:asciiTheme="minorEastAsia" w:hAnsiTheme="minorEastAsia" w:cs="ＭＳ"/>
          <w:sz w:val="21"/>
          <w:szCs w:val="21"/>
        </w:rPr>
        <w:t xml:space="preserve"> </w:t>
      </w:r>
    </w:p>
    <w:p w14:paraId="3BB22642"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会計伝票とは、下記の諸票を総称するものである｡</w:t>
      </w:r>
      <w:r w:rsidRPr="007513DB">
        <w:rPr>
          <w:rFonts w:asciiTheme="minorEastAsia" w:hAnsiTheme="minorEastAsia" w:cs="ＭＳ"/>
          <w:sz w:val="21"/>
          <w:szCs w:val="21"/>
        </w:rPr>
        <w:t xml:space="preserve"> </w:t>
      </w:r>
    </w:p>
    <w:p w14:paraId="3C727D21"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）通常の経理仕訳伝票</w:t>
      </w:r>
      <w:r w:rsidRPr="007513DB">
        <w:rPr>
          <w:rFonts w:asciiTheme="minorEastAsia" w:hAnsiTheme="minorEastAsia" w:cs="ＭＳ"/>
          <w:sz w:val="21"/>
          <w:szCs w:val="21"/>
        </w:rPr>
        <w:t xml:space="preserve"> </w:t>
      </w:r>
    </w:p>
    <w:p w14:paraId="0F373BF3"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）コンピュータ会計における、インプットのための所定様式による会計原票</w:t>
      </w:r>
      <w:r w:rsidRPr="007513DB">
        <w:rPr>
          <w:rFonts w:asciiTheme="minorEastAsia" w:hAnsiTheme="minorEastAsia" w:cs="ＭＳ"/>
          <w:sz w:val="21"/>
          <w:szCs w:val="21"/>
        </w:rPr>
        <w:t xml:space="preserve"> </w:t>
      </w:r>
    </w:p>
    <w:p w14:paraId="55038E67" w14:textId="77777777" w:rsidR="007513DB" w:rsidRPr="007513DB" w:rsidRDefault="007513DB" w:rsidP="00082884">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3</w:t>
      </w:r>
      <w:r w:rsidRPr="007513DB">
        <w:rPr>
          <w:rFonts w:asciiTheme="minorEastAsia" w:hAnsiTheme="minorEastAsia" w:cs="ＭＳ" w:hint="eastAsia"/>
          <w:sz w:val="21"/>
          <w:szCs w:val="21"/>
        </w:rPr>
        <w:t>）コンピュータを基幹とする情報システムの情報処理過程で作成される会計情報についての諸票類のうち、会計原票と認定した諸票</w:t>
      </w:r>
      <w:r w:rsidRPr="007513DB">
        <w:rPr>
          <w:rFonts w:asciiTheme="minorEastAsia" w:hAnsiTheme="minorEastAsia" w:cs="ＭＳ"/>
          <w:sz w:val="21"/>
          <w:szCs w:val="21"/>
        </w:rPr>
        <w:t xml:space="preserve"> </w:t>
      </w:r>
    </w:p>
    <w:p w14:paraId="047AD6F2"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３</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会計伝票は、下記の諸表を総称するものであり、その様式は別に定める｡</w:t>
      </w:r>
      <w:r w:rsidRPr="007513DB">
        <w:rPr>
          <w:rFonts w:asciiTheme="minorEastAsia" w:hAnsiTheme="minorEastAsia" w:cs="ＭＳ"/>
          <w:sz w:val="21"/>
          <w:szCs w:val="21"/>
        </w:rPr>
        <w:t xml:space="preserve"> </w:t>
      </w:r>
    </w:p>
    <w:p w14:paraId="7794A700"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）入金伝票</w:t>
      </w:r>
      <w:r w:rsidRPr="007513DB">
        <w:rPr>
          <w:rFonts w:asciiTheme="minorEastAsia" w:hAnsiTheme="minorEastAsia" w:cs="ＭＳ"/>
          <w:sz w:val="21"/>
          <w:szCs w:val="21"/>
        </w:rPr>
        <w:t xml:space="preserve"> </w:t>
      </w:r>
    </w:p>
    <w:p w14:paraId="1CD7A7D5"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）出金伝票</w:t>
      </w:r>
      <w:r w:rsidRPr="007513DB">
        <w:rPr>
          <w:rFonts w:asciiTheme="minorEastAsia" w:hAnsiTheme="minorEastAsia" w:cs="ＭＳ"/>
          <w:sz w:val="21"/>
          <w:szCs w:val="21"/>
        </w:rPr>
        <w:t xml:space="preserve"> </w:t>
      </w:r>
    </w:p>
    <w:p w14:paraId="184E618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3</w:t>
      </w:r>
      <w:r w:rsidRPr="007513DB">
        <w:rPr>
          <w:rFonts w:asciiTheme="minorEastAsia" w:hAnsiTheme="minorEastAsia" w:cs="ＭＳ" w:hint="eastAsia"/>
          <w:sz w:val="21"/>
          <w:szCs w:val="21"/>
        </w:rPr>
        <w:t>）振替伝票</w:t>
      </w:r>
      <w:r w:rsidRPr="007513DB">
        <w:rPr>
          <w:rFonts w:asciiTheme="minorEastAsia" w:hAnsiTheme="minorEastAsia" w:cs="ＭＳ"/>
          <w:sz w:val="21"/>
          <w:szCs w:val="21"/>
        </w:rPr>
        <w:t xml:space="preserve"> </w:t>
      </w:r>
    </w:p>
    <w:p w14:paraId="12007F5E"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４</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会計伝票は、証憑に基づいて作成し、証憑は会計伝票との関連付けが明らかとなるように保存するものとする｡</w:t>
      </w:r>
      <w:r w:rsidRPr="007513DB">
        <w:rPr>
          <w:rFonts w:asciiTheme="minorEastAsia" w:hAnsiTheme="minorEastAsia" w:cs="ＭＳ"/>
          <w:sz w:val="21"/>
          <w:szCs w:val="21"/>
        </w:rPr>
        <w:t xml:space="preserve"> </w:t>
      </w:r>
    </w:p>
    <w:p w14:paraId="3822EE46"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５</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会計伝票及び証憑には、その取引に関係する責任者の承認印を受けるものとする｡</w:t>
      </w:r>
      <w:r w:rsidRPr="007513DB">
        <w:rPr>
          <w:rFonts w:asciiTheme="minorEastAsia" w:hAnsiTheme="minorEastAsia" w:cs="ＭＳ"/>
          <w:sz w:val="21"/>
          <w:szCs w:val="21"/>
        </w:rPr>
        <w:t xml:space="preserve"> </w:t>
      </w:r>
    </w:p>
    <w:p w14:paraId="2F1BC4F4"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６</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会計伝票には､勘定科目、取引の年月日、数量、金額、相手方等の取引の内容を簡単かつ明瞭に記載しなければならない｡</w:t>
      </w:r>
      <w:r w:rsidRPr="007513DB">
        <w:rPr>
          <w:rFonts w:asciiTheme="minorEastAsia" w:hAnsiTheme="minorEastAsia" w:cs="ＭＳ"/>
          <w:sz w:val="21"/>
          <w:szCs w:val="21"/>
        </w:rPr>
        <w:t xml:space="preserve"> </w:t>
      </w:r>
    </w:p>
    <w:p w14:paraId="575F9018" w14:textId="77777777" w:rsidR="00082884" w:rsidRDefault="00082884" w:rsidP="007513DB">
      <w:pPr>
        <w:pStyle w:val="Default"/>
        <w:rPr>
          <w:rFonts w:asciiTheme="minorEastAsia" w:hAnsiTheme="minorEastAsia" w:cs="ＭＳ"/>
          <w:sz w:val="21"/>
          <w:szCs w:val="21"/>
        </w:rPr>
      </w:pPr>
    </w:p>
    <w:p w14:paraId="0827BF31"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（証</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憑）</w:t>
      </w:r>
      <w:r w:rsidRPr="007513DB">
        <w:rPr>
          <w:rFonts w:asciiTheme="minorEastAsia" w:hAnsiTheme="minorEastAsia" w:cs="ＭＳ"/>
          <w:sz w:val="21"/>
          <w:szCs w:val="21"/>
        </w:rPr>
        <w:t xml:space="preserve"> </w:t>
      </w:r>
    </w:p>
    <w:p w14:paraId="77DE5F70"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第１２条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証憑とは、会計伝票の正当性を立証する書類をいい、次のものをいう｡</w:t>
      </w:r>
      <w:r w:rsidRPr="007513DB">
        <w:rPr>
          <w:rFonts w:asciiTheme="minorEastAsia" w:hAnsiTheme="minorEastAsia" w:cs="ＭＳ"/>
          <w:sz w:val="21"/>
          <w:szCs w:val="21"/>
        </w:rPr>
        <w:t xml:space="preserve"> </w:t>
      </w:r>
    </w:p>
    <w:p w14:paraId="29004513"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）請求書</w:t>
      </w:r>
      <w:r w:rsidRPr="007513DB">
        <w:rPr>
          <w:rFonts w:asciiTheme="minorEastAsia" w:hAnsiTheme="minorEastAsia" w:cs="ＭＳ"/>
          <w:sz w:val="21"/>
          <w:szCs w:val="21"/>
        </w:rPr>
        <w:t xml:space="preserve"> </w:t>
      </w:r>
    </w:p>
    <w:p w14:paraId="0A66A746"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）領収書</w:t>
      </w:r>
      <w:r w:rsidRPr="007513DB">
        <w:rPr>
          <w:rFonts w:asciiTheme="minorEastAsia" w:hAnsiTheme="minorEastAsia" w:cs="ＭＳ"/>
          <w:sz w:val="21"/>
          <w:szCs w:val="21"/>
        </w:rPr>
        <w:t xml:space="preserve"> </w:t>
      </w:r>
    </w:p>
    <w:p w14:paraId="1F2BD2D7"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3</w:t>
      </w:r>
      <w:r w:rsidRPr="007513DB">
        <w:rPr>
          <w:rFonts w:asciiTheme="minorEastAsia" w:hAnsiTheme="minorEastAsia" w:cs="ＭＳ" w:hint="eastAsia"/>
          <w:sz w:val="21"/>
          <w:szCs w:val="21"/>
        </w:rPr>
        <w:t>）証明書</w:t>
      </w:r>
      <w:r w:rsidRPr="007513DB">
        <w:rPr>
          <w:rFonts w:asciiTheme="minorEastAsia" w:hAnsiTheme="minorEastAsia" w:cs="ＭＳ"/>
          <w:sz w:val="21"/>
          <w:szCs w:val="21"/>
        </w:rPr>
        <w:t xml:space="preserve"> </w:t>
      </w:r>
    </w:p>
    <w:p w14:paraId="6F44549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4</w:t>
      </w:r>
      <w:r w:rsidRPr="007513DB">
        <w:rPr>
          <w:rFonts w:asciiTheme="minorEastAsia" w:hAnsiTheme="minorEastAsia" w:cs="ＭＳ" w:hint="eastAsia"/>
          <w:sz w:val="21"/>
          <w:szCs w:val="21"/>
        </w:rPr>
        <w:t>）稟議書及び上申書</w:t>
      </w:r>
      <w:r w:rsidRPr="007513DB">
        <w:rPr>
          <w:rFonts w:asciiTheme="minorEastAsia" w:hAnsiTheme="minorEastAsia" w:cs="ＭＳ"/>
          <w:sz w:val="21"/>
          <w:szCs w:val="21"/>
        </w:rPr>
        <w:t xml:space="preserve"> </w:t>
      </w:r>
    </w:p>
    <w:p w14:paraId="2B6E7143"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5</w:t>
      </w:r>
      <w:r w:rsidRPr="007513DB">
        <w:rPr>
          <w:rFonts w:asciiTheme="minorEastAsia" w:hAnsiTheme="minorEastAsia" w:cs="ＭＳ" w:hint="eastAsia"/>
          <w:sz w:val="21"/>
          <w:szCs w:val="21"/>
        </w:rPr>
        <w:t>）検収書、納品書及び送り状</w:t>
      </w:r>
      <w:r w:rsidRPr="007513DB">
        <w:rPr>
          <w:rFonts w:asciiTheme="minorEastAsia" w:hAnsiTheme="minorEastAsia" w:cs="ＭＳ"/>
          <w:sz w:val="21"/>
          <w:szCs w:val="21"/>
        </w:rPr>
        <w:t xml:space="preserve"> </w:t>
      </w:r>
    </w:p>
    <w:p w14:paraId="46FBDE9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6</w:t>
      </w:r>
      <w:r w:rsidRPr="007513DB">
        <w:rPr>
          <w:rFonts w:asciiTheme="minorEastAsia" w:hAnsiTheme="minorEastAsia" w:cs="ＭＳ" w:hint="eastAsia"/>
          <w:sz w:val="21"/>
          <w:szCs w:val="21"/>
        </w:rPr>
        <w:t>）支払申請</w:t>
      </w:r>
      <w:r w:rsidRPr="007513DB">
        <w:rPr>
          <w:rFonts w:asciiTheme="minorEastAsia" w:hAnsiTheme="minorEastAsia" w:cs="ＭＳ"/>
          <w:sz w:val="21"/>
          <w:szCs w:val="21"/>
        </w:rPr>
        <w:t xml:space="preserve"> </w:t>
      </w:r>
    </w:p>
    <w:p w14:paraId="47976375"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7</w:t>
      </w:r>
      <w:r w:rsidRPr="007513DB">
        <w:rPr>
          <w:rFonts w:asciiTheme="minorEastAsia" w:hAnsiTheme="minorEastAsia" w:cs="ＭＳ" w:hint="eastAsia"/>
          <w:sz w:val="21"/>
          <w:szCs w:val="21"/>
        </w:rPr>
        <w:t>）各種計算書</w:t>
      </w:r>
      <w:r w:rsidRPr="007513DB">
        <w:rPr>
          <w:rFonts w:asciiTheme="minorEastAsia" w:hAnsiTheme="minorEastAsia" w:cs="ＭＳ"/>
          <w:sz w:val="21"/>
          <w:szCs w:val="21"/>
        </w:rPr>
        <w:t xml:space="preserve"> </w:t>
      </w:r>
    </w:p>
    <w:p w14:paraId="15CF4B1C"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8</w:t>
      </w:r>
      <w:r w:rsidRPr="007513DB">
        <w:rPr>
          <w:rFonts w:asciiTheme="minorEastAsia" w:hAnsiTheme="minorEastAsia" w:cs="ＭＳ" w:hint="eastAsia"/>
          <w:sz w:val="21"/>
          <w:szCs w:val="21"/>
        </w:rPr>
        <w:t>）契約書、覚書その他の証書</w:t>
      </w:r>
      <w:r w:rsidRPr="007513DB">
        <w:rPr>
          <w:rFonts w:asciiTheme="minorEastAsia" w:hAnsiTheme="minorEastAsia" w:cs="ＭＳ"/>
          <w:sz w:val="21"/>
          <w:szCs w:val="21"/>
        </w:rPr>
        <w:t xml:space="preserve"> </w:t>
      </w:r>
    </w:p>
    <w:p w14:paraId="4C812F36" w14:textId="77777777" w:rsidR="007513DB" w:rsidRDefault="007513DB" w:rsidP="00082884">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9</w:t>
      </w:r>
      <w:r w:rsidRPr="007513DB">
        <w:rPr>
          <w:rFonts w:asciiTheme="minorEastAsia" w:hAnsiTheme="minorEastAsia" w:cs="ＭＳ" w:hint="eastAsia"/>
          <w:sz w:val="21"/>
          <w:szCs w:val="21"/>
        </w:rPr>
        <w:t>）その他取引を裏付ける参考書類</w:t>
      </w:r>
      <w:r w:rsidRPr="007513DB">
        <w:rPr>
          <w:rFonts w:asciiTheme="minorEastAsia" w:hAnsiTheme="minorEastAsia" w:cs="ＭＳ"/>
          <w:sz w:val="21"/>
          <w:szCs w:val="21"/>
        </w:rPr>
        <w:t xml:space="preserve"> </w:t>
      </w:r>
    </w:p>
    <w:p w14:paraId="12FD13BF" w14:textId="77777777" w:rsidR="00082884" w:rsidRPr="007513DB" w:rsidRDefault="00082884" w:rsidP="00082884">
      <w:pPr>
        <w:pStyle w:val="Default"/>
        <w:rPr>
          <w:rFonts w:asciiTheme="minorEastAsia" w:hAnsiTheme="minorEastAsia" w:cs="ＭＳ"/>
          <w:sz w:val="21"/>
          <w:szCs w:val="21"/>
        </w:rPr>
      </w:pPr>
    </w:p>
    <w:p w14:paraId="11EB33CC" w14:textId="17598E95"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（記帳）</w:t>
      </w:r>
      <w:r w:rsidRPr="007513DB">
        <w:rPr>
          <w:rFonts w:asciiTheme="minorEastAsia" w:hAnsiTheme="minorEastAsia" w:cs="ＭＳ"/>
          <w:sz w:val="21"/>
          <w:szCs w:val="21"/>
        </w:rPr>
        <w:t xml:space="preserve"> </w:t>
      </w:r>
    </w:p>
    <w:p w14:paraId="072ECF70"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第１３条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総勘定元帳は、すべて会計伝票に基づいて記帳しなければならない｡</w:t>
      </w:r>
      <w:r w:rsidRPr="007513DB">
        <w:rPr>
          <w:rFonts w:asciiTheme="minorEastAsia" w:hAnsiTheme="minorEastAsia" w:cs="ＭＳ"/>
          <w:sz w:val="21"/>
          <w:szCs w:val="21"/>
        </w:rPr>
        <w:t xml:space="preserve"> </w:t>
      </w:r>
    </w:p>
    <w:p w14:paraId="29D8A340"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補助簿は、会計伝票又はその証憑書類に基づいて記帳しなければならない｡</w:t>
      </w:r>
      <w:r w:rsidRPr="007513DB">
        <w:rPr>
          <w:rFonts w:asciiTheme="minorEastAsia" w:hAnsiTheme="minorEastAsia" w:cs="ＭＳ"/>
          <w:sz w:val="21"/>
          <w:szCs w:val="21"/>
        </w:rPr>
        <w:t xml:space="preserve"> </w:t>
      </w:r>
    </w:p>
    <w:p w14:paraId="76FBA47D" w14:textId="77777777" w:rsidR="007513DB" w:rsidRDefault="007513DB" w:rsidP="00082884">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３</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毎月末において補助簿の借方、貸方の合計及び残高は、総勘定元帳の当該口座の金額と照合し、確認しなければならない｡</w:t>
      </w:r>
      <w:r w:rsidRPr="007513DB">
        <w:rPr>
          <w:rFonts w:asciiTheme="minorEastAsia" w:hAnsiTheme="minorEastAsia" w:cs="ＭＳ"/>
          <w:sz w:val="21"/>
          <w:szCs w:val="21"/>
        </w:rPr>
        <w:t xml:space="preserve"> </w:t>
      </w:r>
    </w:p>
    <w:p w14:paraId="2EE2523D" w14:textId="77777777" w:rsidR="00082884" w:rsidRPr="007513DB" w:rsidRDefault="00082884" w:rsidP="00082884">
      <w:pPr>
        <w:pStyle w:val="Default"/>
        <w:ind w:left="210" w:hangingChars="100" w:hanging="210"/>
        <w:rPr>
          <w:rFonts w:asciiTheme="minorEastAsia" w:hAnsiTheme="minorEastAsia" w:cs="ＭＳ"/>
          <w:sz w:val="21"/>
          <w:szCs w:val="21"/>
        </w:rPr>
      </w:pPr>
    </w:p>
    <w:p w14:paraId="3B79A755"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（帳簿の更新）</w:t>
      </w:r>
      <w:r w:rsidRPr="007513DB">
        <w:rPr>
          <w:rFonts w:asciiTheme="minorEastAsia" w:hAnsiTheme="minorEastAsia" w:cs="ＭＳ"/>
          <w:sz w:val="21"/>
          <w:szCs w:val="21"/>
        </w:rPr>
        <w:t xml:space="preserve"> </w:t>
      </w:r>
    </w:p>
    <w:p w14:paraId="4515320F"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第１４条</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帳簿は、原則として会計年度ごとに更新する｡</w:t>
      </w:r>
      <w:r w:rsidRPr="007513DB">
        <w:rPr>
          <w:rFonts w:asciiTheme="minorEastAsia" w:hAnsiTheme="minorEastAsia" w:cs="ＭＳ"/>
          <w:sz w:val="21"/>
          <w:szCs w:val="21"/>
        </w:rPr>
        <w:t xml:space="preserve"> </w:t>
      </w:r>
    </w:p>
    <w:p w14:paraId="592E3C8B" w14:textId="77777777" w:rsidR="00082884" w:rsidRDefault="00082884" w:rsidP="007513DB">
      <w:pPr>
        <w:pStyle w:val="Default"/>
        <w:rPr>
          <w:rFonts w:asciiTheme="minorEastAsia" w:hAnsiTheme="minorEastAsia" w:cs="ＭＳ"/>
          <w:sz w:val="21"/>
          <w:szCs w:val="21"/>
        </w:rPr>
      </w:pPr>
    </w:p>
    <w:p w14:paraId="5DD58B31" w14:textId="77777777" w:rsidR="007513DB" w:rsidRPr="00082884" w:rsidRDefault="007513DB" w:rsidP="007513DB">
      <w:pPr>
        <w:pStyle w:val="Default"/>
        <w:rPr>
          <w:rFonts w:ascii="ＤＦ平成ゴシック体W7" w:eastAsia="ＤＦ平成ゴシック体W7" w:hAnsiTheme="minorEastAsia" w:cs="ＭＳ"/>
          <w:sz w:val="21"/>
          <w:szCs w:val="21"/>
        </w:rPr>
      </w:pPr>
      <w:r w:rsidRPr="00082884">
        <w:rPr>
          <w:rFonts w:ascii="ＤＦ平成ゴシック体W7" w:eastAsia="ＤＦ平成ゴシック体W7" w:hAnsiTheme="minorEastAsia" w:cs="ＭＳ" w:hint="eastAsia"/>
          <w:sz w:val="21"/>
          <w:szCs w:val="21"/>
        </w:rPr>
        <w:t>第３章</w:t>
      </w:r>
      <w:r w:rsidR="00082884">
        <w:rPr>
          <w:rFonts w:ascii="ＤＦ平成ゴシック体W7" w:eastAsia="ＤＦ平成ゴシック体W7" w:hAnsiTheme="minorEastAsia" w:cs="ＭＳ" w:hint="eastAsia"/>
          <w:sz w:val="21"/>
          <w:szCs w:val="21"/>
        </w:rPr>
        <w:t xml:space="preserve">　</w:t>
      </w:r>
      <w:r w:rsidRPr="00082884">
        <w:rPr>
          <w:rFonts w:ascii="ＤＦ平成ゴシック体W7" w:eastAsia="ＤＦ平成ゴシック体W7" w:hAnsiTheme="minorEastAsia" w:cs="ＭＳ" w:hint="eastAsia"/>
          <w:sz w:val="21"/>
          <w:szCs w:val="21"/>
        </w:rPr>
        <w:t xml:space="preserve">収支予算 </w:t>
      </w:r>
    </w:p>
    <w:p w14:paraId="6449C9D0" w14:textId="77777777" w:rsidR="00082884" w:rsidRPr="007513DB" w:rsidRDefault="00082884" w:rsidP="007513DB">
      <w:pPr>
        <w:pStyle w:val="Default"/>
        <w:rPr>
          <w:rFonts w:asciiTheme="minorEastAsia" w:hAnsiTheme="minorEastAsia" w:cs="ＭＳ"/>
          <w:sz w:val="21"/>
          <w:szCs w:val="21"/>
        </w:rPr>
      </w:pPr>
    </w:p>
    <w:p w14:paraId="7DD029CB"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（収支予算書の目的）</w:t>
      </w:r>
      <w:r w:rsidRPr="007513DB">
        <w:rPr>
          <w:rFonts w:asciiTheme="minorEastAsia" w:hAnsiTheme="minorEastAsia" w:cs="ＭＳ"/>
          <w:sz w:val="21"/>
          <w:szCs w:val="21"/>
        </w:rPr>
        <w:t xml:space="preserve"> </w:t>
      </w:r>
    </w:p>
    <w:p w14:paraId="35E04CE7" w14:textId="77777777" w:rsid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第１５条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収支予算書は、各事業年度の事業計画の内容を明確な計数をもって表示し、かつ、収支予算と実績との比較検討を通じて事業の円滑な運営を図ることを目的とする｡</w:t>
      </w:r>
      <w:r w:rsidRPr="007513DB">
        <w:rPr>
          <w:rFonts w:asciiTheme="minorEastAsia" w:hAnsiTheme="minorEastAsia" w:cs="ＭＳ"/>
          <w:sz w:val="21"/>
          <w:szCs w:val="21"/>
        </w:rPr>
        <w:t xml:space="preserve"> </w:t>
      </w:r>
    </w:p>
    <w:p w14:paraId="78F31301" w14:textId="77777777" w:rsidR="00082884" w:rsidRPr="007513DB" w:rsidRDefault="00082884" w:rsidP="007513DB">
      <w:pPr>
        <w:pStyle w:val="Default"/>
        <w:rPr>
          <w:rFonts w:asciiTheme="minorEastAsia" w:hAnsiTheme="minorEastAsia" w:cs="ＭＳ"/>
          <w:sz w:val="21"/>
          <w:szCs w:val="21"/>
        </w:rPr>
      </w:pPr>
    </w:p>
    <w:p w14:paraId="202D0C72"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（収支予算書の作成）</w:t>
      </w:r>
      <w:r w:rsidRPr="007513DB">
        <w:rPr>
          <w:rFonts w:asciiTheme="minorEastAsia" w:hAnsiTheme="minorEastAsia" w:cs="ＭＳ"/>
          <w:sz w:val="21"/>
          <w:szCs w:val="21"/>
        </w:rPr>
        <w:t xml:space="preserve"> </w:t>
      </w:r>
    </w:p>
    <w:p w14:paraId="7B43274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第１６条</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経理責任者は、事業計画に基づき、資金収支ベースの収支予算書の案を作成し、毎事業年度開始の日の</w:t>
      </w:r>
      <w:r w:rsidRPr="007513DB">
        <w:rPr>
          <w:rFonts w:asciiTheme="minorEastAsia" w:hAnsiTheme="minorEastAsia" w:cs="ＭＳ"/>
          <w:sz w:val="21"/>
          <w:szCs w:val="21"/>
        </w:rPr>
        <w:t>45</w:t>
      </w:r>
      <w:r w:rsidRPr="007513DB">
        <w:rPr>
          <w:rFonts w:asciiTheme="minorEastAsia" w:hAnsiTheme="minorEastAsia" w:cs="ＭＳ" w:hint="eastAsia"/>
          <w:sz w:val="21"/>
          <w:szCs w:val="21"/>
        </w:rPr>
        <w:t>日前までに理事長に報告するものとする。</w:t>
      </w:r>
      <w:r w:rsidRPr="007513DB">
        <w:rPr>
          <w:rFonts w:asciiTheme="minorEastAsia" w:hAnsiTheme="minorEastAsia" w:cs="ＭＳ"/>
          <w:sz w:val="21"/>
          <w:szCs w:val="21"/>
        </w:rPr>
        <w:t xml:space="preserve"> </w:t>
      </w:r>
    </w:p>
    <w:p w14:paraId="5A470C5C"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理事長は、収支予算書を作成し、理事会の承認を得て確定する｡</w:t>
      </w:r>
      <w:r w:rsidRPr="007513DB">
        <w:rPr>
          <w:rFonts w:asciiTheme="minorEastAsia" w:hAnsiTheme="minorEastAsia" w:cs="ＭＳ"/>
          <w:sz w:val="21"/>
          <w:szCs w:val="21"/>
        </w:rPr>
        <w:t xml:space="preserve"> </w:t>
      </w:r>
    </w:p>
    <w:p w14:paraId="72B2148A" w14:textId="77777777" w:rsidR="00082884" w:rsidRDefault="00082884" w:rsidP="007513DB">
      <w:pPr>
        <w:pStyle w:val="Default"/>
        <w:rPr>
          <w:rFonts w:asciiTheme="minorEastAsia" w:hAnsiTheme="minorEastAsia" w:cs="ＭＳ"/>
          <w:sz w:val="21"/>
          <w:szCs w:val="21"/>
        </w:rPr>
      </w:pPr>
    </w:p>
    <w:p w14:paraId="34CADA4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（収支予算の執行）</w:t>
      </w:r>
      <w:r w:rsidRPr="007513DB">
        <w:rPr>
          <w:rFonts w:asciiTheme="minorEastAsia" w:hAnsiTheme="minorEastAsia" w:cs="ＭＳ"/>
          <w:sz w:val="21"/>
          <w:szCs w:val="21"/>
        </w:rPr>
        <w:t xml:space="preserve"> </w:t>
      </w:r>
    </w:p>
    <w:p w14:paraId="6524E893"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第１７条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各事業年度における費用の支出は、収支予算書に基づいて行うものとする｡</w:t>
      </w:r>
      <w:r w:rsidRPr="007513DB">
        <w:rPr>
          <w:rFonts w:asciiTheme="minorEastAsia" w:hAnsiTheme="minorEastAsia" w:cs="ＭＳ"/>
          <w:sz w:val="21"/>
          <w:szCs w:val="21"/>
        </w:rPr>
        <w:t xml:space="preserve"> </w:t>
      </w:r>
    </w:p>
    <w:p w14:paraId="53FB493C"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収支予算の執行者は、理事長とする｡</w:t>
      </w:r>
      <w:r w:rsidRPr="007513DB">
        <w:rPr>
          <w:rFonts w:asciiTheme="minorEastAsia" w:hAnsiTheme="minorEastAsia" w:cs="ＭＳ"/>
          <w:sz w:val="21"/>
          <w:szCs w:val="21"/>
        </w:rPr>
        <w:t xml:space="preserve"> </w:t>
      </w:r>
    </w:p>
    <w:p w14:paraId="6A3569F9" w14:textId="77777777" w:rsidR="00082884" w:rsidRDefault="00082884" w:rsidP="007513DB">
      <w:pPr>
        <w:pStyle w:val="Default"/>
        <w:rPr>
          <w:rFonts w:asciiTheme="minorEastAsia" w:hAnsiTheme="minorEastAsia" w:cs="ＭＳ"/>
          <w:sz w:val="21"/>
          <w:szCs w:val="21"/>
        </w:rPr>
      </w:pPr>
    </w:p>
    <w:p w14:paraId="1E2F53DE"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（支出予算の流用）</w:t>
      </w:r>
      <w:r w:rsidRPr="007513DB">
        <w:rPr>
          <w:rFonts w:asciiTheme="minorEastAsia" w:hAnsiTheme="minorEastAsia" w:cs="ＭＳ"/>
          <w:sz w:val="21"/>
          <w:szCs w:val="21"/>
        </w:rPr>
        <w:t xml:space="preserve"> </w:t>
      </w:r>
    </w:p>
    <w:p w14:paraId="18B14065"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第１８条</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予算の執行にあたり、各科目間において相互に流用しないこととする｡ただし、理事長が予算の執行上必要があると認めたときは、その限りとしない｡</w:t>
      </w:r>
      <w:r w:rsidRPr="007513DB">
        <w:rPr>
          <w:rFonts w:asciiTheme="minorEastAsia" w:hAnsiTheme="minorEastAsia" w:cs="ＭＳ"/>
          <w:sz w:val="21"/>
          <w:szCs w:val="21"/>
        </w:rPr>
        <w:t xml:space="preserve"> </w:t>
      </w:r>
    </w:p>
    <w:p w14:paraId="630026E0" w14:textId="77777777" w:rsidR="00082884" w:rsidRDefault="00082884" w:rsidP="007513DB">
      <w:pPr>
        <w:pStyle w:val="Default"/>
        <w:rPr>
          <w:rFonts w:asciiTheme="minorEastAsia" w:hAnsiTheme="minorEastAsia" w:cs="ＭＳ"/>
          <w:sz w:val="21"/>
          <w:szCs w:val="21"/>
        </w:rPr>
      </w:pPr>
    </w:p>
    <w:p w14:paraId="17E04475" w14:textId="77777777" w:rsidR="007513DB" w:rsidRPr="00082884" w:rsidRDefault="007513DB" w:rsidP="007513DB">
      <w:pPr>
        <w:pStyle w:val="Default"/>
        <w:rPr>
          <w:rFonts w:ascii="ＤＦ平成ゴシック体W7" w:eastAsia="ＤＦ平成ゴシック体W7" w:hAnsiTheme="minorEastAsia" w:cs="ＭＳ"/>
          <w:sz w:val="21"/>
          <w:szCs w:val="21"/>
        </w:rPr>
      </w:pPr>
      <w:r w:rsidRPr="00082884">
        <w:rPr>
          <w:rFonts w:ascii="ＤＦ平成ゴシック体W7" w:eastAsia="ＤＦ平成ゴシック体W7" w:hAnsiTheme="minorEastAsia" w:cs="ＭＳ" w:hint="eastAsia"/>
          <w:sz w:val="21"/>
          <w:szCs w:val="21"/>
        </w:rPr>
        <w:t>第４章</w:t>
      </w:r>
      <w:r w:rsidR="00082884">
        <w:rPr>
          <w:rFonts w:ascii="ＤＦ平成ゴシック体W7" w:eastAsia="ＤＦ平成ゴシック体W7" w:hAnsiTheme="minorEastAsia" w:cs="ＭＳ" w:hint="eastAsia"/>
          <w:sz w:val="21"/>
          <w:szCs w:val="21"/>
        </w:rPr>
        <w:t xml:space="preserve">　</w:t>
      </w:r>
      <w:r w:rsidRPr="00082884">
        <w:rPr>
          <w:rFonts w:ascii="ＤＦ平成ゴシック体W7" w:eastAsia="ＤＦ平成ゴシック体W7" w:hAnsiTheme="minorEastAsia" w:cs="ＭＳ" w:hint="eastAsia"/>
          <w:sz w:val="21"/>
          <w:szCs w:val="21"/>
        </w:rPr>
        <w:t xml:space="preserve">金銭 </w:t>
      </w:r>
    </w:p>
    <w:p w14:paraId="11AEF142" w14:textId="77777777" w:rsidR="00082884" w:rsidRDefault="00082884" w:rsidP="007513DB">
      <w:pPr>
        <w:pStyle w:val="Default"/>
        <w:rPr>
          <w:rFonts w:asciiTheme="minorEastAsia" w:hAnsiTheme="minorEastAsia" w:cs="ＭＳ"/>
          <w:sz w:val="21"/>
          <w:szCs w:val="21"/>
        </w:rPr>
      </w:pPr>
    </w:p>
    <w:p w14:paraId="7F6A1FA7"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（金銭の範囲）</w:t>
      </w:r>
      <w:r w:rsidRPr="007513DB">
        <w:rPr>
          <w:rFonts w:asciiTheme="minorEastAsia" w:hAnsiTheme="minorEastAsia" w:cs="ＭＳ"/>
          <w:sz w:val="21"/>
          <w:szCs w:val="21"/>
        </w:rPr>
        <w:t xml:space="preserve"> </w:t>
      </w:r>
    </w:p>
    <w:p w14:paraId="254D5017"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第１９条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この規程において金銭とは、現金及び預金をいう｡</w:t>
      </w:r>
      <w:r w:rsidRPr="007513DB">
        <w:rPr>
          <w:rFonts w:asciiTheme="minorEastAsia" w:hAnsiTheme="minorEastAsia" w:cs="ＭＳ"/>
          <w:sz w:val="21"/>
          <w:szCs w:val="21"/>
        </w:rPr>
        <w:t xml:space="preserve"> </w:t>
      </w:r>
    </w:p>
    <w:p w14:paraId="2206571A"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現金とは、通貨、小切手、郵便為替証書、振替預金証書及び官公署の支払通知書をいう。</w:t>
      </w:r>
      <w:r w:rsidRPr="007513DB">
        <w:rPr>
          <w:rFonts w:asciiTheme="minorEastAsia" w:hAnsiTheme="minorEastAsia" w:cs="ＭＳ"/>
          <w:sz w:val="21"/>
          <w:szCs w:val="21"/>
        </w:rPr>
        <w:t xml:space="preserve"> </w:t>
      </w:r>
    </w:p>
    <w:p w14:paraId="684844A1"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３</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手形及びその他の有価証券は、金銭に準じて取扱うものとする｡</w:t>
      </w:r>
      <w:r w:rsidRPr="007513DB">
        <w:rPr>
          <w:rFonts w:asciiTheme="minorEastAsia" w:hAnsiTheme="minorEastAsia" w:cs="ＭＳ"/>
          <w:sz w:val="21"/>
          <w:szCs w:val="21"/>
        </w:rPr>
        <w:t xml:space="preserve"> </w:t>
      </w:r>
    </w:p>
    <w:p w14:paraId="377DB991" w14:textId="77777777" w:rsidR="00082884" w:rsidRDefault="00082884" w:rsidP="007513DB">
      <w:pPr>
        <w:pStyle w:val="Default"/>
        <w:rPr>
          <w:rFonts w:asciiTheme="minorEastAsia" w:hAnsiTheme="minorEastAsia" w:cs="ＭＳ"/>
          <w:sz w:val="21"/>
          <w:szCs w:val="21"/>
        </w:rPr>
      </w:pPr>
    </w:p>
    <w:p w14:paraId="6D44CAC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（会計責任者）</w:t>
      </w:r>
      <w:r w:rsidRPr="007513DB">
        <w:rPr>
          <w:rFonts w:asciiTheme="minorEastAsia" w:hAnsiTheme="minorEastAsia" w:cs="ＭＳ"/>
          <w:sz w:val="21"/>
          <w:szCs w:val="21"/>
        </w:rPr>
        <w:t xml:space="preserve"> </w:t>
      </w:r>
    </w:p>
    <w:p w14:paraId="03247C6E"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第２０条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金銭の出納及び保管については、その責に任じる会計責任者を置かなければならない｡</w:t>
      </w:r>
      <w:r w:rsidRPr="007513DB">
        <w:rPr>
          <w:rFonts w:asciiTheme="minorEastAsia" w:hAnsiTheme="minorEastAsia" w:cs="ＭＳ"/>
          <w:sz w:val="21"/>
          <w:szCs w:val="21"/>
        </w:rPr>
        <w:t xml:space="preserve"> </w:t>
      </w:r>
    </w:p>
    <w:p w14:paraId="29C641BB" w14:textId="77777777" w:rsidR="007513DB" w:rsidRPr="007513DB" w:rsidRDefault="007513DB" w:rsidP="00082884">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会計責任者は、経理責任者が任命する｡</w:t>
      </w:r>
      <w:r w:rsidRPr="007513DB">
        <w:rPr>
          <w:rFonts w:asciiTheme="minorEastAsia" w:hAnsiTheme="minorEastAsia" w:cs="ＭＳ"/>
          <w:sz w:val="21"/>
          <w:szCs w:val="21"/>
        </w:rPr>
        <w:t xml:space="preserve"> </w:t>
      </w:r>
    </w:p>
    <w:p w14:paraId="35D47E80" w14:textId="77777777" w:rsidR="007513DB" w:rsidRPr="007513DB" w:rsidRDefault="007513DB" w:rsidP="00082884">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３</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会計責任者は、金銭の保管及び出納事務を取扱わせるため、会計事務の担当者を若干名置くことができる｡</w:t>
      </w:r>
      <w:r w:rsidRPr="007513DB">
        <w:rPr>
          <w:rFonts w:asciiTheme="minorEastAsia" w:hAnsiTheme="minorEastAsia" w:cs="ＭＳ"/>
          <w:sz w:val="21"/>
          <w:szCs w:val="21"/>
        </w:rPr>
        <w:t xml:space="preserve"> </w:t>
      </w:r>
    </w:p>
    <w:p w14:paraId="3405BDA2" w14:textId="77777777" w:rsidR="00082884" w:rsidRDefault="00082884" w:rsidP="007513DB">
      <w:pPr>
        <w:pStyle w:val="Default"/>
        <w:rPr>
          <w:rFonts w:asciiTheme="minorEastAsia" w:hAnsiTheme="minorEastAsia" w:cs="ＭＳ"/>
          <w:sz w:val="21"/>
          <w:szCs w:val="21"/>
        </w:rPr>
      </w:pPr>
    </w:p>
    <w:p w14:paraId="5B48AE1E"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（金銭の出納）</w:t>
      </w:r>
      <w:r w:rsidRPr="007513DB">
        <w:rPr>
          <w:rFonts w:asciiTheme="minorEastAsia" w:hAnsiTheme="minorEastAsia" w:cs="ＭＳ"/>
          <w:sz w:val="21"/>
          <w:szCs w:val="21"/>
        </w:rPr>
        <w:t xml:space="preserve"> </w:t>
      </w:r>
    </w:p>
    <w:p w14:paraId="0E4C8C91" w14:textId="51EA72CE" w:rsidR="007513DB" w:rsidRPr="00712659" w:rsidRDefault="007513DB" w:rsidP="007513DB">
      <w:pPr>
        <w:pStyle w:val="Default"/>
        <w:rPr>
          <w:rFonts w:asciiTheme="minorEastAsia" w:hAnsiTheme="minorEastAsia" w:cs="ＭＳ"/>
          <w:color w:val="000000" w:themeColor="text1"/>
          <w:sz w:val="21"/>
          <w:szCs w:val="21"/>
        </w:rPr>
      </w:pPr>
      <w:r w:rsidRPr="00712659">
        <w:rPr>
          <w:rFonts w:asciiTheme="minorEastAsia" w:hAnsiTheme="minorEastAsia" w:cs="ＭＳ" w:hint="eastAsia"/>
          <w:color w:val="000000" w:themeColor="text1"/>
          <w:sz w:val="21"/>
          <w:szCs w:val="21"/>
        </w:rPr>
        <w:t>第２１条</w:t>
      </w:r>
      <w:r w:rsidR="00082884" w:rsidRPr="00712659">
        <w:rPr>
          <w:rFonts w:asciiTheme="minorEastAsia" w:hAnsiTheme="minorEastAsia" w:cs="ＭＳ" w:hint="eastAsia"/>
          <w:color w:val="000000" w:themeColor="text1"/>
          <w:sz w:val="21"/>
          <w:szCs w:val="21"/>
        </w:rPr>
        <w:t xml:space="preserve">　</w:t>
      </w:r>
      <w:r w:rsidRPr="00712659">
        <w:rPr>
          <w:rFonts w:asciiTheme="minorEastAsia" w:hAnsiTheme="minorEastAsia" w:cs="ＭＳ" w:hint="eastAsia"/>
          <w:color w:val="000000" w:themeColor="text1"/>
          <w:sz w:val="21"/>
          <w:szCs w:val="21"/>
        </w:rPr>
        <w:t>金銭の出納は、経理責任者の</w:t>
      </w:r>
      <w:r w:rsidR="00712659">
        <w:rPr>
          <w:rFonts w:asciiTheme="minorEastAsia" w:hAnsiTheme="minorEastAsia" w:cs="ＭＳ" w:hint="eastAsia"/>
          <w:color w:val="000000" w:themeColor="text1"/>
          <w:sz w:val="21"/>
          <w:szCs w:val="21"/>
        </w:rPr>
        <w:t>署名または</w:t>
      </w:r>
      <w:r w:rsidRPr="00712659">
        <w:rPr>
          <w:rFonts w:asciiTheme="minorEastAsia" w:hAnsiTheme="minorEastAsia" w:cs="ＭＳ" w:hint="eastAsia"/>
          <w:color w:val="000000" w:themeColor="text1"/>
          <w:sz w:val="21"/>
          <w:szCs w:val="21"/>
        </w:rPr>
        <w:t>承認印のある会計伝票に基づいて行わなければならない｡</w:t>
      </w:r>
      <w:r w:rsidRPr="00712659">
        <w:rPr>
          <w:rFonts w:asciiTheme="minorEastAsia" w:hAnsiTheme="minorEastAsia" w:cs="ＭＳ"/>
          <w:color w:val="000000" w:themeColor="text1"/>
          <w:sz w:val="21"/>
          <w:szCs w:val="21"/>
        </w:rPr>
        <w:t xml:space="preserve"> </w:t>
      </w:r>
    </w:p>
    <w:p w14:paraId="29B95E16" w14:textId="77777777" w:rsidR="00082884" w:rsidRPr="00082884" w:rsidRDefault="00082884" w:rsidP="007513DB">
      <w:pPr>
        <w:pStyle w:val="Default"/>
        <w:rPr>
          <w:rFonts w:asciiTheme="minorEastAsia" w:hAnsiTheme="minorEastAsia" w:cs="ＭＳ"/>
          <w:color w:val="FF0000"/>
          <w:sz w:val="21"/>
          <w:szCs w:val="21"/>
        </w:rPr>
      </w:pPr>
    </w:p>
    <w:p w14:paraId="475B2970"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（支払手続）</w:t>
      </w:r>
      <w:r w:rsidRPr="007513DB">
        <w:rPr>
          <w:rFonts w:asciiTheme="minorEastAsia" w:hAnsiTheme="minorEastAsia" w:cs="ＭＳ"/>
          <w:sz w:val="21"/>
          <w:szCs w:val="21"/>
        </w:rPr>
        <w:t xml:space="preserve"> </w:t>
      </w:r>
    </w:p>
    <w:p w14:paraId="0F51976A" w14:textId="77777777" w:rsidR="007513DB" w:rsidRPr="007513DB" w:rsidRDefault="007513DB" w:rsidP="00082884">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lastRenderedPageBreak/>
        <w:t>第２２条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会計事務の担当者が金銭を支払う場合には、最終受取人からの請求書その他取引を証する書類に基づいて、取引を担当した部署の発行した支払伝票により、会計責任者の承認を得て行うものとする｡</w:t>
      </w:r>
      <w:r w:rsidRPr="007513DB">
        <w:rPr>
          <w:rFonts w:asciiTheme="minorEastAsia" w:hAnsiTheme="minorEastAsia" w:cs="ＭＳ"/>
          <w:sz w:val="21"/>
          <w:szCs w:val="21"/>
        </w:rPr>
        <w:t xml:space="preserve"> </w:t>
      </w:r>
    </w:p>
    <w:p w14:paraId="482A7C4C" w14:textId="77777777" w:rsidR="007513DB" w:rsidRPr="007513DB" w:rsidRDefault="007513DB" w:rsidP="00082884">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２</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金銭の支払いについては、最終受取人の署名のある領収証を受け取らなければならない｡ただし、所定の領収証を受け取ることができない場合は、別に定める支払証明書をもってこれに代えることができる｡</w:t>
      </w:r>
      <w:r w:rsidRPr="007513DB">
        <w:rPr>
          <w:rFonts w:asciiTheme="minorEastAsia" w:hAnsiTheme="minorEastAsia" w:cs="ＭＳ"/>
          <w:sz w:val="21"/>
          <w:szCs w:val="21"/>
        </w:rPr>
        <w:t xml:space="preserve"> </w:t>
      </w:r>
    </w:p>
    <w:p w14:paraId="20EF51B1"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３</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銀行振込の方法により支払いを行う場合は､前項による領収証を受け取らないことができる｡</w:t>
      </w:r>
      <w:r w:rsidRPr="007513DB">
        <w:rPr>
          <w:rFonts w:asciiTheme="minorEastAsia" w:hAnsiTheme="minorEastAsia" w:cs="ＭＳ"/>
          <w:sz w:val="21"/>
          <w:szCs w:val="21"/>
        </w:rPr>
        <w:t xml:space="preserve"> </w:t>
      </w:r>
    </w:p>
    <w:p w14:paraId="181DC43A" w14:textId="77777777" w:rsidR="00082884" w:rsidRDefault="00082884" w:rsidP="007513DB">
      <w:pPr>
        <w:pStyle w:val="Default"/>
        <w:rPr>
          <w:rFonts w:asciiTheme="minorEastAsia" w:hAnsiTheme="minorEastAsia" w:cs="ＭＳ"/>
          <w:sz w:val="21"/>
          <w:szCs w:val="21"/>
        </w:rPr>
      </w:pPr>
    </w:p>
    <w:p w14:paraId="48FD9F24"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（支払期日）</w:t>
      </w:r>
      <w:r w:rsidRPr="007513DB">
        <w:rPr>
          <w:rFonts w:asciiTheme="minorEastAsia" w:hAnsiTheme="minorEastAsia" w:cs="ＭＳ"/>
          <w:sz w:val="21"/>
          <w:szCs w:val="21"/>
        </w:rPr>
        <w:t xml:space="preserve"> </w:t>
      </w:r>
    </w:p>
    <w:p w14:paraId="44CEF927" w14:textId="77777777" w:rsidR="00082884"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第２３条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金銭の支払いは、別に定める一定日に行うものとする｡ただし、やむを得ない支払いについてはこの限りでない｡</w:t>
      </w:r>
    </w:p>
    <w:p w14:paraId="5339152C"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sz w:val="21"/>
          <w:szCs w:val="21"/>
        </w:rPr>
        <w:t xml:space="preserve"> </w:t>
      </w:r>
    </w:p>
    <w:p w14:paraId="4FEE282D"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（手許現金）</w:t>
      </w:r>
      <w:r w:rsidRPr="007513DB">
        <w:rPr>
          <w:rFonts w:asciiTheme="minorEastAsia" w:hAnsiTheme="minorEastAsia" w:cs="ＭＳ"/>
          <w:sz w:val="21"/>
          <w:szCs w:val="21"/>
        </w:rPr>
        <w:t xml:space="preserve"> </w:t>
      </w:r>
    </w:p>
    <w:p w14:paraId="7E883576"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第２４条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会計責任者は、日々の現金による支払いに充てるため、手許現金をおくことができる｡</w:t>
      </w:r>
      <w:r w:rsidRPr="007513DB">
        <w:rPr>
          <w:rFonts w:asciiTheme="minorEastAsia" w:hAnsiTheme="minorEastAsia" w:cs="ＭＳ"/>
          <w:sz w:val="21"/>
          <w:szCs w:val="21"/>
        </w:rPr>
        <w:t xml:space="preserve"> </w:t>
      </w:r>
    </w:p>
    <w:p w14:paraId="4A77FE61"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手許現金の額は、通常の所要額を勘案して、必要最少額にとどめるものとする｡</w:t>
      </w:r>
      <w:r w:rsidRPr="007513DB">
        <w:rPr>
          <w:rFonts w:asciiTheme="minorEastAsia" w:hAnsiTheme="minorEastAsia" w:cs="ＭＳ"/>
          <w:sz w:val="21"/>
          <w:szCs w:val="21"/>
        </w:rPr>
        <w:t xml:space="preserve"> </w:t>
      </w:r>
    </w:p>
    <w:p w14:paraId="7866BBA8"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３</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小口現金は、毎月末日及び不足の都度補充を行わなければならない｡</w:t>
      </w:r>
      <w:r w:rsidRPr="007513DB">
        <w:rPr>
          <w:rFonts w:asciiTheme="minorEastAsia" w:hAnsiTheme="minorEastAsia" w:cs="ＭＳ"/>
          <w:sz w:val="21"/>
          <w:szCs w:val="21"/>
        </w:rPr>
        <w:t xml:space="preserve"> </w:t>
      </w:r>
    </w:p>
    <w:p w14:paraId="183A15DE" w14:textId="77777777" w:rsidR="007513DB" w:rsidRPr="00712659" w:rsidRDefault="007513DB" w:rsidP="00082884">
      <w:pPr>
        <w:pStyle w:val="Default"/>
        <w:ind w:left="210" w:hangingChars="100" w:hanging="210"/>
        <w:rPr>
          <w:rFonts w:asciiTheme="minorEastAsia" w:hAnsiTheme="minorEastAsia" w:cs="ＭＳ"/>
          <w:color w:val="000000" w:themeColor="text1"/>
          <w:sz w:val="21"/>
          <w:szCs w:val="21"/>
        </w:rPr>
      </w:pPr>
      <w:r w:rsidRPr="007513DB">
        <w:rPr>
          <w:rFonts w:asciiTheme="minorEastAsia" w:hAnsiTheme="minorEastAsia" w:cs="ＭＳ" w:hint="eastAsia"/>
          <w:sz w:val="21"/>
          <w:szCs w:val="21"/>
        </w:rPr>
        <w:t>４</w:t>
      </w:r>
      <w:r w:rsidRPr="007513DB">
        <w:rPr>
          <w:rFonts w:asciiTheme="minorEastAsia" w:hAnsiTheme="minorEastAsia" w:cs="ＭＳ"/>
          <w:sz w:val="21"/>
          <w:szCs w:val="21"/>
        </w:rPr>
        <w:t xml:space="preserve"> </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銭の出納に係る責任者は、現金について毎日の現金出納終了後、その在高と帳簿残高を照合しなければ</w:t>
      </w:r>
      <w:r w:rsidRPr="00712659">
        <w:rPr>
          <w:rFonts w:asciiTheme="minorEastAsia" w:hAnsiTheme="minorEastAsia" w:cs="ＭＳ" w:hint="eastAsia"/>
          <w:color w:val="000000" w:themeColor="text1"/>
          <w:sz w:val="21"/>
          <w:szCs w:val="21"/>
        </w:rPr>
        <w:t>ならない｡</w:t>
      </w:r>
      <w:r w:rsidRPr="00712659">
        <w:rPr>
          <w:rFonts w:asciiTheme="minorEastAsia" w:hAnsiTheme="minorEastAsia" w:cs="ＭＳ"/>
          <w:color w:val="000000" w:themeColor="text1"/>
          <w:sz w:val="21"/>
          <w:szCs w:val="21"/>
        </w:rPr>
        <w:t xml:space="preserve"> </w:t>
      </w:r>
    </w:p>
    <w:p w14:paraId="0765A69D" w14:textId="77777777" w:rsidR="007513DB" w:rsidRPr="007513DB" w:rsidRDefault="007513DB" w:rsidP="007513DB">
      <w:pPr>
        <w:pStyle w:val="Default"/>
        <w:rPr>
          <w:rFonts w:asciiTheme="minorEastAsia" w:hAnsiTheme="minorEastAsia" w:cs="ＭＳ"/>
          <w:sz w:val="21"/>
          <w:szCs w:val="21"/>
        </w:rPr>
      </w:pPr>
      <w:r w:rsidRPr="00712659">
        <w:rPr>
          <w:rFonts w:asciiTheme="minorEastAsia" w:hAnsiTheme="minorEastAsia" w:cs="ＭＳ" w:hint="eastAsia"/>
          <w:color w:val="000000" w:themeColor="text1"/>
          <w:sz w:val="21"/>
          <w:szCs w:val="21"/>
        </w:rPr>
        <w:t>５</w:t>
      </w:r>
      <w:r w:rsidR="00082884" w:rsidRPr="00712659">
        <w:rPr>
          <w:rFonts w:asciiTheme="minorEastAsia" w:hAnsiTheme="minorEastAsia" w:cs="ＭＳ" w:hint="eastAsia"/>
          <w:color w:val="000000" w:themeColor="text1"/>
          <w:sz w:val="21"/>
          <w:szCs w:val="21"/>
        </w:rPr>
        <w:t xml:space="preserve">　</w:t>
      </w:r>
      <w:r w:rsidRPr="00712659">
        <w:rPr>
          <w:rFonts w:asciiTheme="minorEastAsia" w:hAnsiTheme="minorEastAsia" w:cs="ＭＳ" w:hint="eastAsia"/>
          <w:color w:val="000000" w:themeColor="text1"/>
          <w:sz w:val="21"/>
          <w:szCs w:val="21"/>
        </w:rPr>
        <w:t>預貯金については、毎月</w:t>
      </w:r>
      <w:r w:rsidR="00082884" w:rsidRPr="00712659">
        <w:rPr>
          <w:rFonts w:asciiTheme="minorEastAsia" w:hAnsiTheme="minorEastAsia" w:cs="ＭＳ" w:hint="eastAsia"/>
          <w:color w:val="000000" w:themeColor="text1"/>
          <w:sz w:val="21"/>
          <w:szCs w:val="21"/>
        </w:rPr>
        <w:t>１</w:t>
      </w:r>
      <w:r w:rsidRPr="00712659">
        <w:rPr>
          <w:rFonts w:asciiTheme="minorEastAsia" w:hAnsiTheme="minorEastAsia" w:cs="ＭＳ" w:hint="eastAsia"/>
          <w:color w:val="000000" w:themeColor="text1"/>
          <w:sz w:val="21"/>
          <w:szCs w:val="21"/>
        </w:rPr>
        <w:t>回預貯金の残高を証明できる書類により、その残高を帳簿残高と照合し、経理責任者に報告しなければならない</w:t>
      </w:r>
      <w:r w:rsidRPr="00082884">
        <w:rPr>
          <w:rFonts w:asciiTheme="minorEastAsia" w:hAnsiTheme="minorEastAsia" w:cs="ＭＳ" w:hint="eastAsia"/>
          <w:color w:val="FF0000"/>
          <w:sz w:val="21"/>
          <w:szCs w:val="21"/>
        </w:rPr>
        <w:t>｡</w:t>
      </w:r>
      <w:r w:rsidRPr="007513DB">
        <w:rPr>
          <w:rFonts w:asciiTheme="minorEastAsia" w:hAnsiTheme="minorEastAsia" w:cs="ＭＳ"/>
          <w:sz w:val="21"/>
          <w:szCs w:val="21"/>
        </w:rPr>
        <w:t xml:space="preserve"> </w:t>
      </w:r>
    </w:p>
    <w:p w14:paraId="61B59B04" w14:textId="77777777" w:rsidR="00082884" w:rsidRDefault="00082884" w:rsidP="007513DB">
      <w:pPr>
        <w:pStyle w:val="Default"/>
        <w:rPr>
          <w:rFonts w:asciiTheme="minorEastAsia" w:hAnsiTheme="minorEastAsia" w:cs="ＭＳ"/>
          <w:sz w:val="21"/>
          <w:szCs w:val="21"/>
        </w:rPr>
      </w:pPr>
    </w:p>
    <w:p w14:paraId="0F08DB52"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（金銭の過不足）</w:t>
      </w:r>
      <w:r w:rsidRPr="007513DB">
        <w:rPr>
          <w:rFonts w:asciiTheme="minorEastAsia" w:hAnsiTheme="minorEastAsia" w:cs="ＭＳ"/>
          <w:sz w:val="21"/>
          <w:szCs w:val="21"/>
        </w:rPr>
        <w:t xml:space="preserve"> </w:t>
      </w:r>
    </w:p>
    <w:p w14:paraId="61D29DB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第２５条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金銭に過不足が生じたときは、会計責任者は遅滞なく経理責任者に報告し、その処置については、経理責任者の指示を受けなければならない｡</w:t>
      </w:r>
      <w:r w:rsidRPr="007513DB">
        <w:rPr>
          <w:rFonts w:asciiTheme="minorEastAsia" w:hAnsiTheme="minorEastAsia" w:cs="ＭＳ"/>
          <w:sz w:val="21"/>
          <w:szCs w:val="21"/>
        </w:rPr>
        <w:t xml:space="preserve"> </w:t>
      </w:r>
    </w:p>
    <w:p w14:paraId="67F9A03D" w14:textId="77777777" w:rsidR="00082884" w:rsidRPr="00082884" w:rsidRDefault="00082884" w:rsidP="007513DB">
      <w:pPr>
        <w:pStyle w:val="Default"/>
        <w:rPr>
          <w:rFonts w:asciiTheme="minorEastAsia" w:hAnsiTheme="minorEastAsia" w:cs="ＭＳ"/>
          <w:sz w:val="21"/>
          <w:szCs w:val="21"/>
        </w:rPr>
      </w:pPr>
    </w:p>
    <w:p w14:paraId="6E8542C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（収支月計表の作成）</w:t>
      </w:r>
      <w:r w:rsidRPr="007513DB">
        <w:rPr>
          <w:rFonts w:asciiTheme="minorEastAsia" w:hAnsiTheme="minorEastAsia" w:cs="ＭＳ"/>
          <w:sz w:val="21"/>
          <w:szCs w:val="21"/>
        </w:rPr>
        <w:t xml:space="preserve"> </w:t>
      </w:r>
    </w:p>
    <w:p w14:paraId="0960182D" w14:textId="77777777" w:rsidR="00CE6B79" w:rsidRDefault="007513DB" w:rsidP="00CE6B79">
      <w:pPr>
        <w:pStyle w:val="Default"/>
        <w:rPr>
          <w:rFonts w:asciiTheme="minorEastAsia" w:hAnsiTheme="minorEastAsia" w:cs="ＭＳ"/>
          <w:sz w:val="21"/>
          <w:szCs w:val="21"/>
        </w:rPr>
      </w:pPr>
      <w:r w:rsidRPr="007513DB">
        <w:rPr>
          <w:rFonts w:asciiTheme="minorEastAsia" w:hAnsiTheme="minorEastAsia" w:cs="ＭＳ" w:hint="eastAsia"/>
          <w:sz w:val="21"/>
          <w:szCs w:val="21"/>
        </w:rPr>
        <w:t>第２６条</w:t>
      </w:r>
      <w:r w:rsidR="00082884">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会計事務の担当者は、原則として毎月</w:t>
      </w:r>
      <w:r w:rsidRPr="007513DB">
        <w:rPr>
          <w:rFonts w:asciiTheme="minorEastAsia" w:hAnsiTheme="minorEastAsia" w:cs="ＭＳ"/>
          <w:sz w:val="21"/>
          <w:szCs w:val="21"/>
        </w:rPr>
        <w:t>25</w:t>
      </w:r>
      <w:r w:rsidRPr="007513DB">
        <w:rPr>
          <w:rFonts w:asciiTheme="minorEastAsia" w:hAnsiTheme="minorEastAsia" w:cs="ＭＳ" w:hint="eastAsia"/>
          <w:sz w:val="21"/>
          <w:szCs w:val="21"/>
        </w:rPr>
        <w:t>日までに</w:t>
      </w:r>
      <w:r w:rsidR="00CE6B79">
        <w:rPr>
          <w:rFonts w:asciiTheme="minorEastAsia" w:hAnsiTheme="minorEastAsia" w:cs="ＭＳ" w:hint="eastAsia"/>
          <w:sz w:val="21"/>
          <w:szCs w:val="21"/>
        </w:rPr>
        <w:t>、</w:t>
      </w:r>
      <w:r w:rsidRPr="007513DB">
        <w:rPr>
          <w:rFonts w:asciiTheme="minorEastAsia" w:hAnsiTheme="minorEastAsia" w:cs="ＭＳ" w:hint="eastAsia"/>
          <w:sz w:val="21"/>
          <w:szCs w:val="21"/>
        </w:rPr>
        <w:t>前月分の現金及び預金の収支月計表を作成して、自ら検算を行った上、会計責任者の確認を経てこれを経理責任者に提出しなければならない｡</w:t>
      </w:r>
      <w:r w:rsidRPr="007513DB">
        <w:rPr>
          <w:rFonts w:asciiTheme="minorEastAsia" w:hAnsiTheme="minorEastAsia" w:cs="ＭＳ"/>
          <w:sz w:val="21"/>
          <w:szCs w:val="21"/>
        </w:rPr>
        <w:t xml:space="preserve"> </w:t>
      </w:r>
    </w:p>
    <w:p w14:paraId="468C3344" w14:textId="77777777" w:rsidR="007513DB" w:rsidRPr="007513DB" w:rsidRDefault="007513DB" w:rsidP="00CE6B79">
      <w:pPr>
        <w:pStyle w:val="Default"/>
        <w:rPr>
          <w:rFonts w:asciiTheme="minorEastAsia" w:hAnsiTheme="minorEastAsia" w:cs="ＭＳ"/>
          <w:sz w:val="21"/>
          <w:szCs w:val="21"/>
        </w:rPr>
      </w:pPr>
      <w:r w:rsidRPr="007513DB">
        <w:rPr>
          <w:rFonts w:asciiTheme="minorEastAsia" w:hAnsiTheme="minorEastAsia" w:cs="ＭＳ"/>
          <w:sz w:val="21"/>
          <w:szCs w:val="21"/>
        </w:rPr>
        <w:t xml:space="preserve"> </w:t>
      </w:r>
    </w:p>
    <w:p w14:paraId="0B978508" w14:textId="77777777" w:rsidR="007513DB" w:rsidRPr="00CE6B79" w:rsidRDefault="007513DB" w:rsidP="007513DB">
      <w:pPr>
        <w:pStyle w:val="Default"/>
        <w:rPr>
          <w:rFonts w:ascii="ＤＦ平成ゴシック体W7" w:eastAsia="ＤＦ平成ゴシック体W7" w:hAnsiTheme="minorEastAsia" w:cs="ＭＳ"/>
          <w:sz w:val="21"/>
          <w:szCs w:val="21"/>
        </w:rPr>
      </w:pPr>
      <w:r w:rsidRPr="00CE6B79">
        <w:rPr>
          <w:rFonts w:ascii="ＤＦ平成ゴシック体W7" w:eastAsia="ＤＦ平成ゴシック体W7" w:hAnsiTheme="minorEastAsia" w:cs="ＭＳ" w:hint="eastAsia"/>
          <w:sz w:val="21"/>
          <w:szCs w:val="21"/>
        </w:rPr>
        <w:t>第５章</w:t>
      </w:r>
      <w:r w:rsidR="00CE6B79">
        <w:rPr>
          <w:rFonts w:ascii="ＤＦ平成ゴシック体W7" w:eastAsia="ＤＦ平成ゴシック体W7" w:hAnsiTheme="minorEastAsia" w:cs="ＭＳ" w:hint="eastAsia"/>
          <w:sz w:val="21"/>
          <w:szCs w:val="21"/>
        </w:rPr>
        <w:t xml:space="preserve">　</w:t>
      </w:r>
      <w:r w:rsidRPr="00CE6B79">
        <w:rPr>
          <w:rFonts w:ascii="ＤＦ平成ゴシック体W7" w:eastAsia="ＤＦ平成ゴシック体W7" w:hAnsiTheme="minorEastAsia" w:cs="ＭＳ" w:hint="eastAsia"/>
          <w:sz w:val="21"/>
          <w:szCs w:val="21"/>
        </w:rPr>
        <w:t xml:space="preserve">財務 </w:t>
      </w:r>
    </w:p>
    <w:p w14:paraId="4ED748C4" w14:textId="77777777" w:rsidR="00CE6B79" w:rsidRDefault="00CE6B79" w:rsidP="007513DB">
      <w:pPr>
        <w:pStyle w:val="Default"/>
        <w:rPr>
          <w:rFonts w:asciiTheme="minorEastAsia" w:hAnsiTheme="minorEastAsia" w:cs="ＭＳ"/>
          <w:sz w:val="21"/>
          <w:szCs w:val="21"/>
        </w:rPr>
      </w:pPr>
    </w:p>
    <w:p w14:paraId="340F5E45"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（金融機関との取引）</w:t>
      </w:r>
      <w:r w:rsidRPr="007513DB">
        <w:rPr>
          <w:rFonts w:asciiTheme="minorEastAsia" w:hAnsiTheme="minorEastAsia" w:cs="ＭＳ"/>
          <w:sz w:val="21"/>
          <w:szCs w:val="21"/>
        </w:rPr>
        <w:t xml:space="preserve"> </w:t>
      </w:r>
    </w:p>
    <w:p w14:paraId="4CA05974"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第２７条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金融機関との預金取引、手形取引その他の取引を開始又は終了する場合は、理事長の承認を得て経理責任者が行う｡</w:t>
      </w:r>
      <w:r w:rsidRPr="007513DB">
        <w:rPr>
          <w:rFonts w:asciiTheme="minorEastAsia" w:hAnsiTheme="minorEastAsia" w:cs="ＭＳ"/>
          <w:sz w:val="21"/>
          <w:szCs w:val="21"/>
        </w:rPr>
        <w:t xml:space="preserve"> </w:t>
      </w:r>
    </w:p>
    <w:p w14:paraId="3E948F8E" w14:textId="6BD5812F"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0071265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金融機関との取引は、理事長の名をもって行う｡</w:t>
      </w:r>
      <w:r w:rsidRPr="007513DB">
        <w:rPr>
          <w:rFonts w:asciiTheme="minorEastAsia" w:hAnsiTheme="minorEastAsia" w:cs="ＭＳ"/>
          <w:sz w:val="21"/>
          <w:szCs w:val="21"/>
        </w:rPr>
        <w:t xml:space="preserve"> </w:t>
      </w:r>
    </w:p>
    <w:p w14:paraId="64542150" w14:textId="77777777" w:rsidR="00CE6B79" w:rsidRDefault="00CE6B79" w:rsidP="007513DB">
      <w:pPr>
        <w:pStyle w:val="Default"/>
        <w:rPr>
          <w:rFonts w:asciiTheme="minorEastAsia" w:hAnsiTheme="minorEastAsia" w:cs="ＭＳ"/>
          <w:sz w:val="21"/>
          <w:szCs w:val="21"/>
        </w:rPr>
      </w:pPr>
    </w:p>
    <w:p w14:paraId="0A8ED507" w14:textId="77777777" w:rsidR="007513DB" w:rsidRPr="00CE6B79" w:rsidRDefault="007513DB" w:rsidP="007513DB">
      <w:pPr>
        <w:pStyle w:val="Default"/>
        <w:rPr>
          <w:rFonts w:ascii="ＤＦ平成ゴシック体W7" w:eastAsia="ＤＦ平成ゴシック体W7" w:hAnsiTheme="minorEastAsia" w:cs="ＭＳ"/>
          <w:sz w:val="21"/>
          <w:szCs w:val="21"/>
        </w:rPr>
      </w:pPr>
      <w:r w:rsidRPr="00CE6B79">
        <w:rPr>
          <w:rFonts w:ascii="ＤＦ平成ゴシック体W7" w:eastAsia="ＤＦ平成ゴシック体W7" w:hAnsiTheme="minorEastAsia" w:cs="ＭＳ" w:hint="eastAsia"/>
          <w:sz w:val="21"/>
          <w:szCs w:val="21"/>
        </w:rPr>
        <w:t xml:space="preserve">第６章 固定資産 </w:t>
      </w:r>
    </w:p>
    <w:p w14:paraId="248F34A7" w14:textId="77777777" w:rsidR="00CE6B79" w:rsidRDefault="00CE6B79" w:rsidP="007513DB">
      <w:pPr>
        <w:pStyle w:val="Default"/>
        <w:rPr>
          <w:rFonts w:asciiTheme="minorEastAsia" w:hAnsiTheme="minorEastAsia" w:cs="ＭＳ"/>
          <w:sz w:val="21"/>
          <w:szCs w:val="21"/>
        </w:rPr>
      </w:pPr>
    </w:p>
    <w:p w14:paraId="24E3AC9B"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lastRenderedPageBreak/>
        <w:t>（固定資産の範囲）</w:t>
      </w:r>
      <w:r w:rsidRPr="007513DB">
        <w:rPr>
          <w:rFonts w:asciiTheme="minorEastAsia" w:hAnsiTheme="minorEastAsia" w:cs="ＭＳ"/>
          <w:sz w:val="21"/>
          <w:szCs w:val="21"/>
        </w:rPr>
        <w:t xml:space="preserve"> </w:t>
      </w:r>
    </w:p>
    <w:p w14:paraId="4D618A27" w14:textId="77777777" w:rsid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第２８条</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この規程において</w:t>
      </w:r>
      <w:r w:rsidR="00CE6B79">
        <w:rPr>
          <w:rFonts w:asciiTheme="minorEastAsia" w:hAnsiTheme="minorEastAsia" w:cs="ＭＳ" w:hint="eastAsia"/>
          <w:sz w:val="21"/>
          <w:szCs w:val="21"/>
        </w:rPr>
        <w:t>、</w:t>
      </w:r>
      <w:r w:rsidRPr="007513DB">
        <w:rPr>
          <w:rFonts w:asciiTheme="minorEastAsia" w:hAnsiTheme="minorEastAsia" w:cs="ＭＳ" w:hint="eastAsia"/>
          <w:sz w:val="21"/>
          <w:szCs w:val="21"/>
        </w:rPr>
        <w:t>固定資産とは次の各号に掲げるものをいい、基本財産、特定資産及びその他固定資産に区別する｡</w:t>
      </w:r>
      <w:r w:rsidRPr="007513DB">
        <w:rPr>
          <w:rFonts w:asciiTheme="minorEastAsia" w:hAnsiTheme="minorEastAsia" w:cs="ＭＳ"/>
          <w:sz w:val="21"/>
          <w:szCs w:val="21"/>
        </w:rPr>
        <w:t xml:space="preserve"> </w:t>
      </w:r>
    </w:p>
    <w:p w14:paraId="31FDDDD3"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）基本財産</w:t>
      </w:r>
      <w:r w:rsidRPr="007513DB">
        <w:rPr>
          <w:rFonts w:asciiTheme="minorEastAsia" w:hAnsiTheme="minorEastAsia" w:cs="ＭＳ"/>
          <w:sz w:val="21"/>
          <w:szCs w:val="21"/>
        </w:rPr>
        <w:t xml:space="preserve"> </w:t>
      </w:r>
    </w:p>
    <w:p w14:paraId="7333B174" w14:textId="77777777" w:rsidR="007513DB" w:rsidRPr="007513DB" w:rsidRDefault="007513DB" w:rsidP="00CE6B7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理事会が基本財産とすることを決議した財産</w:t>
      </w:r>
      <w:r w:rsidRPr="007513DB">
        <w:rPr>
          <w:rFonts w:asciiTheme="minorEastAsia" w:hAnsiTheme="minorEastAsia" w:cs="ＭＳ"/>
          <w:sz w:val="21"/>
          <w:szCs w:val="21"/>
        </w:rPr>
        <w:t xml:space="preserve"> </w:t>
      </w:r>
    </w:p>
    <w:p w14:paraId="212BAC20"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）特定資産</w:t>
      </w:r>
      <w:r w:rsidRPr="007513DB">
        <w:rPr>
          <w:rFonts w:asciiTheme="minorEastAsia" w:hAnsiTheme="minorEastAsia" w:cs="ＭＳ"/>
          <w:sz w:val="21"/>
          <w:szCs w:val="21"/>
        </w:rPr>
        <w:t xml:space="preserve"> </w:t>
      </w:r>
    </w:p>
    <w:p w14:paraId="2376FA34" w14:textId="77777777" w:rsidR="007513DB" w:rsidRPr="007513DB" w:rsidRDefault="007513DB" w:rsidP="00CE6B79">
      <w:pPr>
        <w:pStyle w:val="Default"/>
        <w:ind w:leftChars="100" w:left="210"/>
        <w:rPr>
          <w:rFonts w:asciiTheme="minorEastAsia" w:hAnsiTheme="minorEastAsia" w:cs="ＭＳ"/>
          <w:sz w:val="21"/>
          <w:szCs w:val="21"/>
        </w:rPr>
      </w:pPr>
      <w:r w:rsidRPr="007513DB">
        <w:rPr>
          <w:rFonts w:asciiTheme="minorEastAsia" w:hAnsiTheme="minorEastAsia" w:cs="ＭＳ" w:hint="eastAsia"/>
          <w:sz w:val="21"/>
          <w:szCs w:val="21"/>
        </w:rPr>
        <w:t>特定の目的のために使途、保有又は運用方法等に制約が存在する資産であり、以下に定める資産（ただし、基本財産とされたものは除く）</w:t>
      </w:r>
      <w:r w:rsidRPr="007513DB">
        <w:rPr>
          <w:rFonts w:asciiTheme="minorEastAsia" w:hAnsiTheme="minorEastAsia" w:cs="ＭＳ"/>
          <w:sz w:val="21"/>
          <w:szCs w:val="21"/>
        </w:rPr>
        <w:t xml:space="preserve"> </w:t>
      </w:r>
    </w:p>
    <w:p w14:paraId="266967AC" w14:textId="77777777" w:rsidR="007513DB" w:rsidRPr="007513DB" w:rsidRDefault="007513DB" w:rsidP="00CE6B7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退職給付引当資産</w:t>
      </w:r>
      <w:r w:rsidRPr="007513DB">
        <w:rPr>
          <w:rFonts w:asciiTheme="minorEastAsia" w:hAnsiTheme="minorEastAsia" w:cs="ＭＳ"/>
          <w:sz w:val="21"/>
          <w:szCs w:val="21"/>
        </w:rPr>
        <w:t xml:space="preserve"> </w:t>
      </w:r>
    </w:p>
    <w:p w14:paraId="34BAEF9A" w14:textId="77777777" w:rsidR="007513DB" w:rsidRPr="007513DB" w:rsidRDefault="007513DB" w:rsidP="00CE6B7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減価償却引当資産</w:t>
      </w:r>
      <w:r w:rsidRPr="007513DB">
        <w:rPr>
          <w:rFonts w:asciiTheme="minorEastAsia" w:hAnsiTheme="minorEastAsia" w:cs="ＭＳ"/>
          <w:sz w:val="21"/>
          <w:szCs w:val="21"/>
        </w:rPr>
        <w:t xml:space="preserve"> </w:t>
      </w:r>
    </w:p>
    <w:p w14:paraId="0286B0AE" w14:textId="77777777" w:rsidR="007513DB" w:rsidRPr="007513DB" w:rsidRDefault="007513DB" w:rsidP="00CE6B7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災害支援積立資産</w:t>
      </w:r>
      <w:r w:rsidRPr="007513DB">
        <w:rPr>
          <w:rFonts w:asciiTheme="minorEastAsia" w:hAnsiTheme="minorEastAsia" w:cs="ＭＳ"/>
          <w:sz w:val="21"/>
          <w:szCs w:val="21"/>
        </w:rPr>
        <w:t xml:space="preserve"> </w:t>
      </w:r>
    </w:p>
    <w:p w14:paraId="0434AC80" w14:textId="77777777" w:rsidR="007513DB" w:rsidRPr="007513DB" w:rsidRDefault="007513DB" w:rsidP="00CE6B7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ソフトウェア取得積立資産</w:t>
      </w:r>
      <w:r w:rsidRPr="007513DB">
        <w:rPr>
          <w:rFonts w:asciiTheme="minorEastAsia" w:hAnsiTheme="minorEastAsia" w:cs="ＭＳ"/>
          <w:sz w:val="21"/>
          <w:szCs w:val="21"/>
        </w:rPr>
        <w:t xml:space="preserve"> </w:t>
      </w:r>
    </w:p>
    <w:p w14:paraId="73CA6132" w14:textId="77777777" w:rsidR="007513DB" w:rsidRPr="007513DB" w:rsidRDefault="007513DB" w:rsidP="00CE6B7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次年度事業積立資産</w:t>
      </w:r>
      <w:r w:rsidRPr="007513DB">
        <w:rPr>
          <w:rFonts w:asciiTheme="minorEastAsia" w:hAnsiTheme="minorEastAsia" w:cs="ＭＳ"/>
          <w:sz w:val="21"/>
          <w:szCs w:val="21"/>
        </w:rPr>
        <w:t xml:space="preserve"> </w:t>
      </w:r>
    </w:p>
    <w:p w14:paraId="35FFC2ED" w14:textId="77777777" w:rsidR="007513DB" w:rsidRPr="007513DB" w:rsidRDefault="007513DB" w:rsidP="00CE6B7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運用資金</w:t>
      </w:r>
      <w:r w:rsidRPr="007513DB">
        <w:rPr>
          <w:rFonts w:asciiTheme="minorEastAsia" w:hAnsiTheme="minorEastAsia" w:cs="ＭＳ"/>
          <w:sz w:val="21"/>
          <w:szCs w:val="21"/>
        </w:rPr>
        <w:t xml:space="preserve"> </w:t>
      </w:r>
    </w:p>
    <w:p w14:paraId="2FE5CDE6" w14:textId="77777777" w:rsidR="007513DB" w:rsidRPr="007513DB" w:rsidRDefault="007513DB" w:rsidP="00CE6B7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その他理事長が必要と認めた資産</w:t>
      </w:r>
      <w:r w:rsidRPr="007513DB">
        <w:rPr>
          <w:rFonts w:asciiTheme="minorEastAsia" w:hAnsiTheme="minorEastAsia" w:cs="ＭＳ"/>
          <w:sz w:val="21"/>
          <w:szCs w:val="21"/>
        </w:rPr>
        <w:t xml:space="preserve"> </w:t>
      </w:r>
    </w:p>
    <w:p w14:paraId="1E18B531"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3</w:t>
      </w:r>
      <w:r w:rsidRPr="007513DB">
        <w:rPr>
          <w:rFonts w:asciiTheme="minorEastAsia" w:hAnsiTheme="minorEastAsia" w:cs="ＭＳ" w:hint="eastAsia"/>
          <w:sz w:val="21"/>
          <w:szCs w:val="21"/>
        </w:rPr>
        <w:t>）その他固定資産</w:t>
      </w:r>
      <w:r w:rsidRPr="007513DB">
        <w:rPr>
          <w:rFonts w:asciiTheme="minorEastAsia" w:hAnsiTheme="minorEastAsia" w:cs="ＭＳ"/>
          <w:sz w:val="21"/>
          <w:szCs w:val="21"/>
        </w:rPr>
        <w:t xml:space="preserve"> </w:t>
      </w:r>
    </w:p>
    <w:p w14:paraId="34EBDAF7" w14:textId="77777777" w:rsidR="007513DB" w:rsidRPr="007513DB" w:rsidRDefault="007513DB" w:rsidP="00CE6B7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基本財産及び特定資産以外の資産で、耐用年数が</w:t>
      </w:r>
      <w:r w:rsidRPr="007513DB">
        <w:rPr>
          <w:rFonts w:asciiTheme="minorEastAsia" w:hAnsiTheme="minorEastAsia" w:cs="ＭＳ"/>
          <w:sz w:val="21"/>
          <w:szCs w:val="21"/>
        </w:rPr>
        <w:t>1</w:t>
      </w:r>
      <w:r w:rsidRPr="007513DB">
        <w:rPr>
          <w:rFonts w:asciiTheme="minorEastAsia" w:hAnsiTheme="minorEastAsia" w:cs="ＭＳ" w:hint="eastAsia"/>
          <w:sz w:val="21"/>
          <w:szCs w:val="21"/>
        </w:rPr>
        <w:t>年以上で、かつ、取得価額が</w:t>
      </w:r>
      <w:r w:rsidRPr="007513DB">
        <w:rPr>
          <w:rFonts w:asciiTheme="minorEastAsia" w:hAnsiTheme="minorEastAsia" w:cs="ＭＳ"/>
          <w:sz w:val="21"/>
          <w:szCs w:val="21"/>
        </w:rPr>
        <w:t>10</w:t>
      </w:r>
      <w:r w:rsidRPr="007513DB">
        <w:rPr>
          <w:rFonts w:asciiTheme="minorEastAsia" w:hAnsiTheme="minorEastAsia" w:cs="ＭＳ" w:hint="eastAsia"/>
          <w:sz w:val="21"/>
          <w:szCs w:val="21"/>
        </w:rPr>
        <w:t>万円以上の資産</w:t>
      </w:r>
      <w:r w:rsidRPr="007513DB">
        <w:rPr>
          <w:rFonts w:asciiTheme="minorEastAsia" w:hAnsiTheme="minorEastAsia" w:cs="ＭＳ"/>
          <w:sz w:val="21"/>
          <w:szCs w:val="21"/>
        </w:rPr>
        <w:t xml:space="preserve"> </w:t>
      </w:r>
    </w:p>
    <w:p w14:paraId="573BF81E"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（固定資産の取得価額）</w:t>
      </w:r>
      <w:r w:rsidRPr="007513DB">
        <w:rPr>
          <w:rFonts w:asciiTheme="minorEastAsia" w:hAnsiTheme="minorEastAsia" w:cs="ＭＳ"/>
          <w:sz w:val="21"/>
          <w:szCs w:val="21"/>
        </w:rPr>
        <w:t xml:space="preserve"> </w:t>
      </w:r>
    </w:p>
    <w:p w14:paraId="32AA6E31"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第２９条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固定資産の取得価額は、次の各号に掲げる額とする｡</w:t>
      </w:r>
      <w:r w:rsidRPr="007513DB">
        <w:rPr>
          <w:rFonts w:asciiTheme="minorEastAsia" w:hAnsiTheme="minorEastAsia" w:cs="ＭＳ"/>
          <w:sz w:val="21"/>
          <w:szCs w:val="21"/>
        </w:rPr>
        <w:t xml:space="preserve"> </w:t>
      </w:r>
    </w:p>
    <w:p w14:paraId="4F5218BA"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）購入により取得した資産は、公正な取引に基づく購入価額にその付帯費用を加えた額</w:t>
      </w:r>
      <w:r w:rsidRPr="007513DB">
        <w:rPr>
          <w:rFonts w:asciiTheme="minorEastAsia" w:hAnsiTheme="minorEastAsia" w:cs="ＭＳ"/>
          <w:sz w:val="21"/>
          <w:szCs w:val="21"/>
        </w:rPr>
        <w:t xml:space="preserve"> </w:t>
      </w:r>
    </w:p>
    <w:p w14:paraId="1B8B89FD"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）自己建設又は製作により取得した資産は、建設又は製作に要した費用の額</w:t>
      </w:r>
      <w:r w:rsidRPr="007513DB">
        <w:rPr>
          <w:rFonts w:asciiTheme="minorEastAsia" w:hAnsiTheme="minorEastAsia" w:cs="ＭＳ"/>
          <w:sz w:val="21"/>
          <w:szCs w:val="21"/>
        </w:rPr>
        <w:t xml:space="preserve"> </w:t>
      </w:r>
    </w:p>
    <w:p w14:paraId="53397066"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3</w:t>
      </w:r>
      <w:r w:rsidRPr="007513DB">
        <w:rPr>
          <w:rFonts w:asciiTheme="minorEastAsia" w:hAnsiTheme="minorEastAsia" w:cs="ＭＳ" w:hint="eastAsia"/>
          <w:sz w:val="21"/>
          <w:szCs w:val="21"/>
        </w:rPr>
        <w:t>）交換により取得した資産は、交換に対して提供した資産の帳簿価額</w:t>
      </w:r>
      <w:r w:rsidRPr="007513DB">
        <w:rPr>
          <w:rFonts w:asciiTheme="minorEastAsia" w:hAnsiTheme="minorEastAsia" w:cs="ＭＳ"/>
          <w:sz w:val="21"/>
          <w:szCs w:val="21"/>
        </w:rPr>
        <w:t xml:space="preserve"> </w:t>
      </w:r>
    </w:p>
    <w:p w14:paraId="5D99C974" w14:textId="77777777" w:rsidR="00CE6B79" w:rsidRDefault="007513DB" w:rsidP="00CE6B79">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4</w:t>
      </w:r>
      <w:r w:rsidRPr="007513DB">
        <w:rPr>
          <w:rFonts w:asciiTheme="minorEastAsia" w:hAnsiTheme="minorEastAsia" w:cs="ＭＳ" w:hint="eastAsia"/>
          <w:sz w:val="21"/>
          <w:szCs w:val="21"/>
        </w:rPr>
        <w:t>）贈与により取得した資産は、その資産の取得時の公正な評価額</w:t>
      </w:r>
      <w:r w:rsidRPr="007513DB">
        <w:rPr>
          <w:rFonts w:asciiTheme="minorEastAsia" w:hAnsiTheme="minorEastAsia" w:cs="ＭＳ"/>
          <w:sz w:val="21"/>
          <w:szCs w:val="21"/>
        </w:rPr>
        <w:t xml:space="preserve"> </w:t>
      </w:r>
    </w:p>
    <w:p w14:paraId="4C249B07" w14:textId="77777777" w:rsidR="00712659" w:rsidRDefault="007513DB" w:rsidP="007513DB">
      <w:pPr>
        <w:pStyle w:val="Default"/>
        <w:rPr>
          <w:rFonts w:asciiTheme="minorEastAsia" w:hAnsiTheme="minorEastAsia" w:cs="ＭＳ"/>
          <w:sz w:val="21"/>
          <w:szCs w:val="21"/>
        </w:rPr>
      </w:pPr>
      <w:r w:rsidRPr="007513DB">
        <w:rPr>
          <w:rFonts w:asciiTheme="minorEastAsia" w:hAnsiTheme="minorEastAsia" w:cs="ＭＳ"/>
          <w:sz w:val="21"/>
          <w:szCs w:val="21"/>
        </w:rPr>
        <w:t xml:space="preserve"> </w:t>
      </w:r>
    </w:p>
    <w:p w14:paraId="6F811573" w14:textId="7032138A"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（固定資産の購入）</w:t>
      </w:r>
      <w:r w:rsidRPr="007513DB">
        <w:rPr>
          <w:rFonts w:asciiTheme="minorEastAsia" w:hAnsiTheme="minorEastAsia" w:cs="ＭＳ"/>
          <w:sz w:val="21"/>
          <w:szCs w:val="21"/>
        </w:rPr>
        <w:t xml:space="preserve"> </w:t>
      </w:r>
    </w:p>
    <w:p w14:paraId="4620C899" w14:textId="77777777" w:rsidR="007513DB" w:rsidRPr="007513DB" w:rsidRDefault="007513DB" w:rsidP="00CE6B79">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第３０条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固定資産の購入にあたっては、</w:t>
      </w:r>
      <w:r w:rsidR="00CE6B79">
        <w:rPr>
          <w:rFonts w:asciiTheme="minorEastAsia" w:hAnsiTheme="minorEastAsia" w:cs="ＭＳ" w:hint="eastAsia"/>
          <w:sz w:val="21"/>
          <w:szCs w:val="21"/>
        </w:rPr>
        <w:t>理事の</w:t>
      </w:r>
      <w:r w:rsidRPr="007513DB">
        <w:rPr>
          <w:rFonts w:asciiTheme="minorEastAsia" w:hAnsiTheme="minorEastAsia" w:cs="ＭＳ" w:hint="eastAsia"/>
          <w:sz w:val="21"/>
          <w:szCs w:val="21"/>
        </w:rPr>
        <w:t>職務権限規程の規定に従い、理事長又は</w:t>
      </w:r>
      <w:r w:rsidR="00CE6B79">
        <w:rPr>
          <w:rFonts w:asciiTheme="minorEastAsia" w:hAnsiTheme="minorEastAsia" w:cs="ＭＳ" w:hint="eastAsia"/>
          <w:sz w:val="21"/>
          <w:szCs w:val="21"/>
        </w:rPr>
        <w:t>常務</w:t>
      </w:r>
      <w:r w:rsidRPr="007513DB">
        <w:rPr>
          <w:rFonts w:asciiTheme="minorEastAsia" w:hAnsiTheme="minorEastAsia" w:cs="ＭＳ" w:hint="eastAsia"/>
          <w:sz w:val="21"/>
          <w:szCs w:val="21"/>
        </w:rPr>
        <w:t>理事の決裁を受けなければならず、決裁を受けた起案書に見積書を添付の上、事前に</w:t>
      </w:r>
      <w:r w:rsidR="00CE6B79">
        <w:rPr>
          <w:rFonts w:asciiTheme="minorEastAsia" w:hAnsiTheme="minorEastAsia" w:cs="ＭＳ" w:hint="eastAsia"/>
          <w:sz w:val="21"/>
          <w:szCs w:val="21"/>
        </w:rPr>
        <w:t>常務</w:t>
      </w:r>
      <w:r w:rsidRPr="007513DB">
        <w:rPr>
          <w:rFonts w:asciiTheme="minorEastAsia" w:hAnsiTheme="minorEastAsia" w:cs="ＭＳ" w:hint="eastAsia"/>
          <w:sz w:val="21"/>
          <w:szCs w:val="21"/>
        </w:rPr>
        <w:t>理事に提出しなければならない｡ただし</w:t>
      </w:r>
      <w:r w:rsidR="00CE6B79">
        <w:rPr>
          <w:rFonts w:asciiTheme="minorEastAsia" w:hAnsiTheme="minorEastAsia" w:cs="ＭＳ" w:hint="eastAsia"/>
          <w:sz w:val="21"/>
          <w:szCs w:val="21"/>
        </w:rPr>
        <w:t>、１</w:t>
      </w:r>
      <w:r w:rsidRPr="007513DB">
        <w:rPr>
          <w:rFonts w:asciiTheme="minorEastAsia" w:hAnsiTheme="minorEastAsia" w:cs="ＭＳ" w:hint="eastAsia"/>
          <w:sz w:val="21"/>
          <w:szCs w:val="21"/>
        </w:rPr>
        <w:t>万円未満の備品等の購入については</w:t>
      </w:r>
      <w:r w:rsidR="00CE6B79">
        <w:rPr>
          <w:rFonts w:asciiTheme="minorEastAsia" w:hAnsiTheme="minorEastAsia" w:cs="ＭＳ" w:hint="eastAsia"/>
          <w:sz w:val="21"/>
          <w:szCs w:val="21"/>
        </w:rPr>
        <w:t>、</w:t>
      </w:r>
      <w:r w:rsidRPr="007513DB">
        <w:rPr>
          <w:rFonts w:asciiTheme="minorEastAsia" w:hAnsiTheme="minorEastAsia" w:cs="ＭＳ" w:hint="eastAsia"/>
          <w:sz w:val="21"/>
          <w:szCs w:val="21"/>
        </w:rPr>
        <w:t>上記の手続を省略して担当業務責任者に委任するものとする｡</w:t>
      </w:r>
      <w:r w:rsidRPr="007513DB">
        <w:rPr>
          <w:rFonts w:asciiTheme="minorEastAsia" w:hAnsiTheme="minorEastAsia" w:cs="ＭＳ"/>
          <w:sz w:val="21"/>
          <w:szCs w:val="21"/>
        </w:rPr>
        <w:t xml:space="preserve"> </w:t>
      </w:r>
    </w:p>
    <w:p w14:paraId="72BC7E1B" w14:textId="77777777" w:rsidR="00CE6B79" w:rsidRDefault="00CE6B79" w:rsidP="007513DB">
      <w:pPr>
        <w:pStyle w:val="Default"/>
        <w:rPr>
          <w:rFonts w:asciiTheme="minorEastAsia" w:hAnsiTheme="minorEastAsia" w:cs="ＭＳ"/>
          <w:sz w:val="21"/>
          <w:szCs w:val="21"/>
        </w:rPr>
      </w:pPr>
    </w:p>
    <w:p w14:paraId="443EBA8F"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（有形固定資産の改良と修繕）</w:t>
      </w:r>
      <w:r w:rsidRPr="007513DB">
        <w:rPr>
          <w:rFonts w:asciiTheme="minorEastAsia" w:hAnsiTheme="minorEastAsia" w:cs="ＭＳ"/>
          <w:sz w:val="21"/>
          <w:szCs w:val="21"/>
        </w:rPr>
        <w:t xml:space="preserve"> </w:t>
      </w:r>
    </w:p>
    <w:p w14:paraId="3587D764" w14:textId="77777777" w:rsidR="007513DB" w:rsidRPr="007513DB" w:rsidRDefault="007513DB" w:rsidP="00CE6B79">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第３１条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有形固定資産の性能を向上させ、又は耐用年数を延長するために要した金額は、これをその資産の価額に加算するものとする｡</w:t>
      </w:r>
      <w:r w:rsidRPr="007513DB">
        <w:rPr>
          <w:rFonts w:asciiTheme="minorEastAsia" w:hAnsiTheme="minorEastAsia" w:cs="ＭＳ"/>
          <w:sz w:val="21"/>
          <w:szCs w:val="21"/>
        </w:rPr>
        <w:t xml:space="preserve"> </w:t>
      </w:r>
    </w:p>
    <w:p w14:paraId="375EF032"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有形固定資産の原状に回復するために要した金額は修繕費とする｡</w:t>
      </w:r>
      <w:r w:rsidRPr="007513DB">
        <w:rPr>
          <w:rFonts w:asciiTheme="minorEastAsia" w:hAnsiTheme="minorEastAsia" w:cs="ＭＳ"/>
          <w:sz w:val="21"/>
          <w:szCs w:val="21"/>
        </w:rPr>
        <w:t xml:space="preserve"> </w:t>
      </w:r>
    </w:p>
    <w:p w14:paraId="503171F9" w14:textId="77777777" w:rsidR="00CE6B79" w:rsidRDefault="00CE6B79" w:rsidP="007513DB">
      <w:pPr>
        <w:pStyle w:val="Default"/>
        <w:rPr>
          <w:rFonts w:asciiTheme="minorEastAsia" w:hAnsiTheme="minorEastAsia" w:cs="ＭＳ"/>
          <w:sz w:val="21"/>
          <w:szCs w:val="21"/>
        </w:rPr>
      </w:pPr>
    </w:p>
    <w:p w14:paraId="13EE460F"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（固定資産の管理）</w:t>
      </w:r>
      <w:r w:rsidRPr="007513DB">
        <w:rPr>
          <w:rFonts w:asciiTheme="minorEastAsia" w:hAnsiTheme="minorEastAsia" w:cs="ＭＳ"/>
          <w:sz w:val="21"/>
          <w:szCs w:val="21"/>
        </w:rPr>
        <w:t xml:space="preserve"> </w:t>
      </w:r>
    </w:p>
    <w:p w14:paraId="370276CE" w14:textId="77777777" w:rsidR="007513DB" w:rsidRPr="007513DB" w:rsidRDefault="007513DB" w:rsidP="00CE6B79">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第３２条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固定資産の管理責任者は、固定資産台帳を設けて、固定資産の保全状況及び移動について所要の記録をとり、固定資産を管理しなければならない｡</w:t>
      </w:r>
      <w:r w:rsidRPr="007513DB">
        <w:rPr>
          <w:rFonts w:asciiTheme="minorEastAsia" w:hAnsiTheme="minorEastAsia" w:cs="ＭＳ"/>
          <w:sz w:val="21"/>
          <w:szCs w:val="21"/>
        </w:rPr>
        <w:t xml:space="preserve"> </w:t>
      </w:r>
    </w:p>
    <w:p w14:paraId="74949001" w14:textId="77777777" w:rsidR="007513DB" w:rsidRPr="007513DB" w:rsidRDefault="007513DB" w:rsidP="00CE6B79">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lastRenderedPageBreak/>
        <w:t>２</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有形固定資産に移動並びに毀損又は滅失があった場合、固定資産の管理責任者は、専務理事に通知し帳簿の整備を行わなければならない｡</w:t>
      </w:r>
      <w:r w:rsidRPr="007513DB">
        <w:rPr>
          <w:rFonts w:asciiTheme="minorEastAsia" w:hAnsiTheme="minorEastAsia" w:cs="ＭＳ"/>
          <w:sz w:val="21"/>
          <w:szCs w:val="21"/>
        </w:rPr>
        <w:t xml:space="preserve"> </w:t>
      </w:r>
    </w:p>
    <w:p w14:paraId="0265680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３</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固定資産の管理責任者は、専務理事が任命する｡</w:t>
      </w:r>
      <w:r w:rsidRPr="007513DB">
        <w:rPr>
          <w:rFonts w:asciiTheme="minorEastAsia" w:hAnsiTheme="minorEastAsia" w:cs="ＭＳ"/>
          <w:sz w:val="21"/>
          <w:szCs w:val="21"/>
        </w:rPr>
        <w:t xml:space="preserve"> </w:t>
      </w:r>
    </w:p>
    <w:p w14:paraId="0754C384" w14:textId="77777777" w:rsidR="00CE6B79" w:rsidRDefault="00CE6B79" w:rsidP="007513DB">
      <w:pPr>
        <w:pStyle w:val="Default"/>
        <w:rPr>
          <w:rFonts w:asciiTheme="minorEastAsia" w:hAnsiTheme="minorEastAsia" w:cs="ＭＳ"/>
          <w:sz w:val="21"/>
          <w:szCs w:val="21"/>
        </w:rPr>
      </w:pPr>
    </w:p>
    <w:p w14:paraId="59DD52CE"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（固定資産の登記及び付保）</w:t>
      </w:r>
      <w:r w:rsidRPr="007513DB">
        <w:rPr>
          <w:rFonts w:asciiTheme="minorEastAsia" w:hAnsiTheme="minorEastAsia" w:cs="ＭＳ"/>
          <w:sz w:val="21"/>
          <w:szCs w:val="21"/>
        </w:rPr>
        <w:t xml:space="preserve"> </w:t>
      </w:r>
    </w:p>
    <w:p w14:paraId="1ABE8DFB" w14:textId="77777777" w:rsidR="007513DB" w:rsidRPr="007513DB" w:rsidRDefault="007513DB" w:rsidP="00CE6B79">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第３３条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不動産登記を必要とする固定資産は、その取得後遅滞なく登記しなければならない。また、火災等により毀損又は滅失のおそれのある固定資産については、適切な価額で損害保険を付さなければならない｡</w:t>
      </w:r>
      <w:r w:rsidRPr="007513DB">
        <w:rPr>
          <w:rFonts w:asciiTheme="minorEastAsia" w:hAnsiTheme="minorEastAsia" w:cs="ＭＳ"/>
          <w:sz w:val="21"/>
          <w:szCs w:val="21"/>
        </w:rPr>
        <w:t xml:space="preserve"> </w:t>
      </w:r>
    </w:p>
    <w:p w14:paraId="1B59A8FB" w14:textId="77777777" w:rsidR="00CE6B79" w:rsidRDefault="00CE6B79" w:rsidP="007513DB">
      <w:pPr>
        <w:pStyle w:val="Default"/>
        <w:rPr>
          <w:rFonts w:asciiTheme="minorEastAsia" w:hAnsiTheme="minorEastAsia" w:cs="ＭＳ"/>
          <w:sz w:val="21"/>
          <w:szCs w:val="21"/>
        </w:rPr>
      </w:pPr>
    </w:p>
    <w:p w14:paraId="59B47402"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（固定資産の売却及び担保の提供）</w:t>
      </w:r>
      <w:r w:rsidRPr="007513DB">
        <w:rPr>
          <w:rFonts w:asciiTheme="minorEastAsia" w:hAnsiTheme="minorEastAsia" w:cs="ＭＳ"/>
          <w:sz w:val="21"/>
          <w:szCs w:val="21"/>
        </w:rPr>
        <w:t xml:space="preserve"> </w:t>
      </w:r>
    </w:p>
    <w:p w14:paraId="7AD34DDC" w14:textId="77777777" w:rsidR="007513DB" w:rsidRPr="007513DB" w:rsidRDefault="007513DB" w:rsidP="00CE6B79">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第３４条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固定資産を売却するときは、法令又は定款の規定により評議員会又は理事会の承認が必要なものはその承認を経て、固定資産の管理責任者は、文書管理規程の規定に従い、起案書に売却先、売却見込代金その他必要事項を記載の上、理事長の決裁を受けなければならない｡</w:t>
      </w:r>
      <w:r w:rsidRPr="007513DB">
        <w:rPr>
          <w:rFonts w:asciiTheme="minorEastAsia" w:hAnsiTheme="minorEastAsia" w:cs="ＭＳ"/>
          <w:sz w:val="21"/>
          <w:szCs w:val="21"/>
        </w:rPr>
        <w:t xml:space="preserve"> </w:t>
      </w:r>
    </w:p>
    <w:p w14:paraId="175EE8A9" w14:textId="77777777" w:rsidR="007513DB" w:rsidRPr="007513DB" w:rsidRDefault="007513DB" w:rsidP="00CE6B79">
      <w:pPr>
        <w:pStyle w:val="Default"/>
        <w:ind w:left="210" w:hangingChars="100" w:hanging="210"/>
        <w:rPr>
          <w:rFonts w:asciiTheme="minorEastAsia" w:hAnsiTheme="minorEastAsia" w:cs="ＭＳ"/>
          <w:sz w:val="21"/>
          <w:szCs w:val="21"/>
        </w:rPr>
      </w:pPr>
      <w:r w:rsidRPr="007513DB">
        <w:rPr>
          <w:rFonts w:asciiTheme="minorEastAsia" w:hAnsiTheme="minorEastAsia" w:cs="ＭＳ" w:hint="eastAsia"/>
          <w:sz w:val="21"/>
          <w:szCs w:val="21"/>
        </w:rPr>
        <w:t>２</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前項の規定は、固定資産を借入金等の担保に供する場合について準用する｡この場合において、前項の「売却先、売却見込み代金その他必要事項」とあるのは、「担保権者、借入金の総額その他必要事項」と読み替えるものとする。</w:t>
      </w:r>
      <w:r w:rsidRPr="007513DB">
        <w:rPr>
          <w:rFonts w:asciiTheme="minorEastAsia" w:hAnsiTheme="minorEastAsia" w:cs="ＭＳ"/>
          <w:sz w:val="21"/>
          <w:szCs w:val="21"/>
        </w:rPr>
        <w:t xml:space="preserve"> </w:t>
      </w:r>
    </w:p>
    <w:p w14:paraId="2F105910" w14:textId="77777777" w:rsidR="00CE6B79" w:rsidRDefault="00CE6B79" w:rsidP="007513DB">
      <w:pPr>
        <w:pStyle w:val="Default"/>
        <w:rPr>
          <w:rFonts w:asciiTheme="minorEastAsia" w:hAnsiTheme="minorEastAsia" w:cs="ＭＳ"/>
          <w:sz w:val="21"/>
          <w:szCs w:val="21"/>
        </w:rPr>
      </w:pPr>
    </w:p>
    <w:p w14:paraId="2135811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（減価償却）</w:t>
      </w:r>
      <w:r w:rsidRPr="007513DB">
        <w:rPr>
          <w:rFonts w:asciiTheme="minorEastAsia" w:hAnsiTheme="minorEastAsia" w:cs="ＭＳ"/>
          <w:sz w:val="21"/>
          <w:szCs w:val="21"/>
        </w:rPr>
        <w:t xml:space="preserve"> </w:t>
      </w:r>
    </w:p>
    <w:p w14:paraId="1CA65E1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第３５条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固定資産の減価償却については、毎会計年度末、次の方法によりそれぞれ償却を行う。</w:t>
      </w:r>
      <w:r w:rsidRPr="007513DB">
        <w:rPr>
          <w:rFonts w:asciiTheme="minorEastAsia" w:hAnsiTheme="minorEastAsia" w:cs="ＭＳ"/>
          <w:sz w:val="21"/>
          <w:szCs w:val="21"/>
        </w:rPr>
        <w:t xml:space="preserve"> </w:t>
      </w:r>
    </w:p>
    <w:p w14:paraId="35749988" w14:textId="77777777" w:rsidR="007513DB" w:rsidRPr="005E6313" w:rsidRDefault="007513DB" w:rsidP="007513DB">
      <w:pPr>
        <w:pStyle w:val="Default"/>
        <w:rPr>
          <w:rFonts w:asciiTheme="minorEastAsia" w:hAnsiTheme="minorEastAsia" w:cs="ＭＳ"/>
          <w:color w:val="000000" w:themeColor="text1"/>
          <w:sz w:val="21"/>
          <w:szCs w:val="21"/>
          <w:shd w:val="pct15" w:color="auto" w:fill="FFFFFF"/>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w:t>
      </w:r>
      <w:r w:rsidRPr="005E6313">
        <w:rPr>
          <w:rFonts w:asciiTheme="minorEastAsia" w:hAnsiTheme="minorEastAsia" w:cs="ＭＳ" w:hint="eastAsia"/>
          <w:color w:val="000000" w:themeColor="text1"/>
          <w:sz w:val="21"/>
          <w:szCs w:val="21"/>
          <w:shd w:val="pct15" w:color="auto" w:fill="FFFFFF"/>
        </w:rPr>
        <w:t>有形固定資産</w:t>
      </w:r>
      <w:r w:rsidRPr="005E6313">
        <w:rPr>
          <w:rFonts w:asciiTheme="minorEastAsia" w:hAnsiTheme="minorEastAsia" w:cs="ＭＳ"/>
          <w:color w:val="000000" w:themeColor="text1"/>
          <w:sz w:val="21"/>
          <w:szCs w:val="21"/>
          <w:shd w:val="pct15" w:color="auto" w:fill="FFFFFF"/>
        </w:rPr>
        <w:t xml:space="preserve"> </w:t>
      </w:r>
    </w:p>
    <w:p w14:paraId="5532D5F0" w14:textId="0954C7DE" w:rsidR="007513DB" w:rsidRPr="005E6313" w:rsidRDefault="007513DB" w:rsidP="00CE6B79">
      <w:pPr>
        <w:pStyle w:val="Default"/>
        <w:ind w:firstLineChars="100" w:firstLine="210"/>
        <w:rPr>
          <w:rFonts w:asciiTheme="minorEastAsia" w:hAnsiTheme="minorEastAsia" w:cs="ＭＳ"/>
          <w:color w:val="000000" w:themeColor="text1"/>
          <w:sz w:val="21"/>
          <w:szCs w:val="21"/>
          <w:shd w:val="pct15" w:color="auto" w:fill="FFFFFF"/>
        </w:rPr>
      </w:pPr>
      <w:r w:rsidRPr="005E6313">
        <w:rPr>
          <w:rFonts w:asciiTheme="minorEastAsia" w:hAnsiTheme="minorEastAsia" w:cs="ＭＳ" w:hint="eastAsia"/>
          <w:color w:val="000000" w:themeColor="text1"/>
          <w:sz w:val="21"/>
          <w:szCs w:val="21"/>
          <w:shd w:val="pct15" w:color="auto" w:fill="FFFFFF"/>
        </w:rPr>
        <w:t>定額法</w:t>
      </w:r>
    </w:p>
    <w:p w14:paraId="1A4648BB" w14:textId="77777777" w:rsidR="007513DB" w:rsidRPr="007513DB" w:rsidRDefault="007513DB" w:rsidP="00CE6B79">
      <w:pPr>
        <w:pStyle w:val="Default"/>
        <w:rPr>
          <w:rFonts w:asciiTheme="minorEastAsia" w:hAnsiTheme="minorEastAsia" w:cs="ＭＳ"/>
          <w:sz w:val="21"/>
          <w:szCs w:val="21"/>
        </w:rPr>
      </w:pPr>
      <w:r w:rsidRPr="005E6313">
        <w:rPr>
          <w:rFonts w:asciiTheme="minorEastAsia" w:hAnsiTheme="minorEastAsia" w:cs="ＭＳ" w:hint="eastAsia"/>
          <w:color w:val="000000" w:themeColor="text1"/>
          <w:sz w:val="21"/>
          <w:szCs w:val="21"/>
          <w:shd w:val="pct15" w:color="auto" w:fill="FFFFFF"/>
        </w:rPr>
        <w:t>（</w:t>
      </w:r>
      <w:r w:rsidRPr="005E6313">
        <w:rPr>
          <w:rFonts w:asciiTheme="minorEastAsia" w:hAnsiTheme="minorEastAsia" w:cs="ＭＳ"/>
          <w:color w:val="000000" w:themeColor="text1"/>
          <w:sz w:val="21"/>
          <w:szCs w:val="21"/>
          <w:shd w:val="pct15" w:color="auto" w:fill="FFFFFF"/>
        </w:rPr>
        <w:t>2</w:t>
      </w:r>
      <w:r w:rsidRPr="007513DB">
        <w:rPr>
          <w:rFonts w:asciiTheme="minorEastAsia" w:hAnsiTheme="minorEastAsia" w:cs="ＭＳ" w:hint="eastAsia"/>
          <w:sz w:val="21"/>
          <w:szCs w:val="21"/>
        </w:rPr>
        <w:t>）無形固定資産</w:t>
      </w:r>
      <w:r w:rsidRPr="007513DB">
        <w:rPr>
          <w:rFonts w:asciiTheme="minorEastAsia" w:hAnsiTheme="minorEastAsia" w:cs="ＭＳ"/>
          <w:sz w:val="21"/>
          <w:szCs w:val="21"/>
        </w:rPr>
        <w:t xml:space="preserve"> </w:t>
      </w:r>
    </w:p>
    <w:p w14:paraId="15610108" w14:textId="77777777" w:rsidR="007513DB" w:rsidRPr="00CE6B79" w:rsidRDefault="007513DB" w:rsidP="00CE6B79">
      <w:pPr>
        <w:pStyle w:val="Default"/>
        <w:ind w:firstLineChars="100" w:firstLine="210"/>
        <w:rPr>
          <w:rFonts w:asciiTheme="minorEastAsia" w:hAnsiTheme="minorEastAsia" w:cs="ＭＳ"/>
          <w:color w:val="FF0000"/>
          <w:sz w:val="21"/>
          <w:szCs w:val="21"/>
        </w:rPr>
      </w:pPr>
      <w:r w:rsidRPr="005E6313">
        <w:rPr>
          <w:rFonts w:asciiTheme="minorEastAsia" w:hAnsiTheme="minorEastAsia" w:cs="ＭＳ" w:hint="eastAsia"/>
          <w:color w:val="000000" w:themeColor="text1"/>
          <w:sz w:val="21"/>
          <w:szCs w:val="21"/>
        </w:rPr>
        <w:t>定額法</w:t>
      </w:r>
      <w:r w:rsidRPr="00CE6B79">
        <w:rPr>
          <w:rFonts w:asciiTheme="minorEastAsia" w:hAnsiTheme="minorEastAsia" w:cs="ＭＳ"/>
          <w:color w:val="FF0000"/>
          <w:sz w:val="21"/>
          <w:szCs w:val="21"/>
        </w:rPr>
        <w:t xml:space="preserve"> </w:t>
      </w:r>
    </w:p>
    <w:p w14:paraId="4571543E"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毎会計年度末に行われた減価償却費は、直接法により処理するものとする｡</w:t>
      </w:r>
      <w:r w:rsidRPr="007513DB">
        <w:rPr>
          <w:rFonts w:asciiTheme="minorEastAsia" w:hAnsiTheme="minorEastAsia" w:cs="ＭＳ"/>
          <w:sz w:val="21"/>
          <w:szCs w:val="21"/>
        </w:rPr>
        <w:t xml:space="preserve"> </w:t>
      </w:r>
    </w:p>
    <w:p w14:paraId="27B99B2D"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３</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減価償却資産の耐用年数は、｢減価償却資産の耐用年数等に関する省令｣（昭和</w:t>
      </w:r>
      <w:r w:rsidRPr="007513DB">
        <w:rPr>
          <w:rFonts w:asciiTheme="minorEastAsia" w:hAnsiTheme="minorEastAsia" w:cs="ＭＳ"/>
          <w:sz w:val="21"/>
          <w:szCs w:val="21"/>
        </w:rPr>
        <w:t>40</w:t>
      </w:r>
      <w:r w:rsidRPr="007513DB">
        <w:rPr>
          <w:rFonts w:asciiTheme="minorEastAsia" w:hAnsiTheme="minorEastAsia" w:cs="ＭＳ" w:hint="eastAsia"/>
          <w:sz w:val="21"/>
          <w:szCs w:val="21"/>
        </w:rPr>
        <w:t>年大蔵省令第</w:t>
      </w:r>
      <w:r w:rsidRPr="007513DB">
        <w:rPr>
          <w:rFonts w:asciiTheme="minorEastAsia" w:hAnsiTheme="minorEastAsia" w:cs="ＭＳ"/>
          <w:sz w:val="21"/>
          <w:szCs w:val="21"/>
        </w:rPr>
        <w:t>15</w:t>
      </w:r>
      <w:r w:rsidRPr="007513DB">
        <w:rPr>
          <w:rFonts w:asciiTheme="minorEastAsia" w:hAnsiTheme="minorEastAsia" w:cs="ＭＳ" w:hint="eastAsia"/>
          <w:sz w:val="21"/>
          <w:szCs w:val="21"/>
        </w:rPr>
        <w:t>号）に定めるところによる｡</w:t>
      </w:r>
      <w:r w:rsidRPr="007513DB">
        <w:rPr>
          <w:rFonts w:asciiTheme="minorEastAsia" w:hAnsiTheme="minorEastAsia" w:cs="ＭＳ"/>
          <w:sz w:val="21"/>
          <w:szCs w:val="21"/>
        </w:rPr>
        <w:t xml:space="preserve"> </w:t>
      </w:r>
    </w:p>
    <w:p w14:paraId="1682E039" w14:textId="77777777" w:rsidR="00CE6B79" w:rsidRDefault="00CE6B79" w:rsidP="007513DB">
      <w:pPr>
        <w:pStyle w:val="Default"/>
        <w:rPr>
          <w:rFonts w:asciiTheme="minorEastAsia" w:hAnsiTheme="minorEastAsia" w:cs="ＭＳ"/>
          <w:sz w:val="21"/>
          <w:szCs w:val="21"/>
        </w:rPr>
      </w:pPr>
    </w:p>
    <w:p w14:paraId="35E09A23"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（現物の照合）</w:t>
      </w:r>
      <w:r w:rsidRPr="007513DB">
        <w:rPr>
          <w:rFonts w:asciiTheme="minorEastAsia" w:hAnsiTheme="minorEastAsia" w:cs="ＭＳ"/>
          <w:sz w:val="21"/>
          <w:szCs w:val="21"/>
        </w:rPr>
        <w:t xml:space="preserve"> </w:t>
      </w:r>
    </w:p>
    <w:p w14:paraId="048609BC"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第３６条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固定資産の管理責任者は、常に良好な状態において管理し、各会計年度</w:t>
      </w:r>
      <w:r w:rsidRPr="007513DB">
        <w:rPr>
          <w:rFonts w:asciiTheme="minorEastAsia" w:hAnsiTheme="minorEastAsia" w:cs="ＭＳ"/>
          <w:sz w:val="21"/>
          <w:szCs w:val="21"/>
        </w:rPr>
        <w:t>1</w:t>
      </w:r>
      <w:r w:rsidRPr="007513DB">
        <w:rPr>
          <w:rFonts w:asciiTheme="minorEastAsia" w:hAnsiTheme="minorEastAsia" w:cs="ＭＳ" w:hint="eastAsia"/>
          <w:sz w:val="21"/>
          <w:szCs w:val="21"/>
        </w:rPr>
        <w:t>回以上は、固定資産台帳と現物を照合し、差異がある場合は、所定の手続を経て帳簿の整備を行わなければならない｡</w:t>
      </w:r>
      <w:r w:rsidRPr="007513DB">
        <w:rPr>
          <w:rFonts w:asciiTheme="minorEastAsia" w:hAnsiTheme="minorEastAsia" w:cs="ＭＳ"/>
          <w:sz w:val="21"/>
          <w:szCs w:val="21"/>
        </w:rPr>
        <w:t xml:space="preserve"> </w:t>
      </w:r>
    </w:p>
    <w:p w14:paraId="25301CAF" w14:textId="77777777" w:rsidR="00CE6B79" w:rsidRDefault="00CE6B79" w:rsidP="007513DB">
      <w:pPr>
        <w:pStyle w:val="Default"/>
        <w:rPr>
          <w:rFonts w:ascii="ＤＦ平成ゴシック体W7" w:eastAsia="ＤＦ平成ゴシック体W7" w:hAnsiTheme="minorEastAsia" w:cs="ＭＳ"/>
          <w:sz w:val="21"/>
          <w:szCs w:val="21"/>
        </w:rPr>
      </w:pPr>
    </w:p>
    <w:p w14:paraId="41C91F92" w14:textId="77777777" w:rsidR="007513DB" w:rsidRPr="00CE6B79" w:rsidRDefault="007513DB" w:rsidP="007513DB">
      <w:pPr>
        <w:pStyle w:val="Default"/>
        <w:rPr>
          <w:rFonts w:ascii="ＤＦ平成ゴシック体W7" w:eastAsia="ＤＦ平成ゴシック体W7" w:hAnsiTheme="minorEastAsia" w:cs="ＭＳ"/>
          <w:sz w:val="21"/>
          <w:szCs w:val="21"/>
        </w:rPr>
      </w:pPr>
      <w:r w:rsidRPr="00CE6B79">
        <w:rPr>
          <w:rFonts w:ascii="ＤＦ平成ゴシック体W7" w:eastAsia="ＤＦ平成ゴシック体W7" w:hAnsiTheme="minorEastAsia" w:cs="ＭＳ" w:hint="eastAsia"/>
          <w:sz w:val="21"/>
          <w:szCs w:val="21"/>
        </w:rPr>
        <w:t>第７章</w:t>
      </w:r>
      <w:r w:rsidR="00CE6B79">
        <w:rPr>
          <w:rFonts w:ascii="ＤＦ平成ゴシック体W7" w:eastAsia="ＤＦ平成ゴシック体W7" w:hAnsiTheme="minorEastAsia" w:cs="ＭＳ" w:hint="eastAsia"/>
          <w:sz w:val="21"/>
          <w:szCs w:val="21"/>
        </w:rPr>
        <w:t xml:space="preserve">　</w:t>
      </w:r>
      <w:r w:rsidRPr="00CE6B79">
        <w:rPr>
          <w:rFonts w:ascii="ＤＦ平成ゴシック体W7" w:eastAsia="ＤＦ平成ゴシック体W7" w:hAnsiTheme="minorEastAsia" w:cs="ＭＳ" w:hint="eastAsia"/>
          <w:sz w:val="21"/>
          <w:szCs w:val="21"/>
        </w:rPr>
        <w:t xml:space="preserve">決算 </w:t>
      </w:r>
    </w:p>
    <w:p w14:paraId="5BCCEE24" w14:textId="77777777" w:rsidR="00CE6B79" w:rsidRDefault="00CE6B79" w:rsidP="007513DB">
      <w:pPr>
        <w:pStyle w:val="Default"/>
        <w:rPr>
          <w:rFonts w:asciiTheme="minorEastAsia" w:hAnsiTheme="minorEastAsia" w:cs="ＭＳ"/>
          <w:sz w:val="21"/>
          <w:szCs w:val="21"/>
        </w:rPr>
      </w:pPr>
    </w:p>
    <w:p w14:paraId="5FD8CD91"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（決算の目的）</w:t>
      </w:r>
      <w:r w:rsidRPr="007513DB">
        <w:rPr>
          <w:rFonts w:asciiTheme="minorEastAsia" w:hAnsiTheme="minorEastAsia" w:cs="ＭＳ"/>
          <w:sz w:val="21"/>
          <w:szCs w:val="21"/>
        </w:rPr>
        <w:t xml:space="preserve"> </w:t>
      </w:r>
    </w:p>
    <w:p w14:paraId="1B53227F" w14:textId="77777777" w:rsidR="00CE6B79"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第３７条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決算は、一会計期間の会計記録を整理し、財務及び会計のすべての状態を明らかにすることを目的とする｡</w:t>
      </w:r>
    </w:p>
    <w:p w14:paraId="5F5F2E6A"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sz w:val="21"/>
          <w:szCs w:val="21"/>
        </w:rPr>
        <w:t xml:space="preserve"> </w:t>
      </w:r>
    </w:p>
    <w:p w14:paraId="61846EE6"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（月次決算）</w:t>
      </w:r>
      <w:r w:rsidRPr="007513DB">
        <w:rPr>
          <w:rFonts w:asciiTheme="minorEastAsia" w:hAnsiTheme="minorEastAsia" w:cs="ＭＳ"/>
          <w:sz w:val="21"/>
          <w:szCs w:val="21"/>
        </w:rPr>
        <w:t xml:space="preserve"> </w:t>
      </w:r>
    </w:p>
    <w:p w14:paraId="309F57F4"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lastRenderedPageBreak/>
        <w:t>第３８条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経理責任者は､毎月末に会計記録を整理し、次の書類を作成して、理事長に提出しなければならない｡</w:t>
      </w:r>
      <w:r w:rsidRPr="007513DB">
        <w:rPr>
          <w:rFonts w:asciiTheme="minorEastAsia" w:hAnsiTheme="minorEastAsia" w:cs="ＭＳ"/>
          <w:sz w:val="21"/>
          <w:szCs w:val="21"/>
        </w:rPr>
        <w:t xml:space="preserve"> </w:t>
      </w:r>
    </w:p>
    <w:p w14:paraId="6BFE02C8"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）合計残高試算表</w:t>
      </w:r>
      <w:r w:rsidRPr="007513DB">
        <w:rPr>
          <w:rFonts w:asciiTheme="minorEastAsia" w:hAnsiTheme="minorEastAsia" w:cs="ＭＳ"/>
          <w:sz w:val="21"/>
          <w:szCs w:val="21"/>
        </w:rPr>
        <w:t xml:space="preserve"> </w:t>
      </w:r>
    </w:p>
    <w:p w14:paraId="0ABD9604"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）正味財産増減計算書</w:t>
      </w:r>
      <w:r w:rsidRPr="007513DB">
        <w:rPr>
          <w:rFonts w:asciiTheme="minorEastAsia" w:hAnsiTheme="minorEastAsia" w:cs="ＭＳ"/>
          <w:sz w:val="21"/>
          <w:szCs w:val="21"/>
        </w:rPr>
        <w:t xml:space="preserve"> </w:t>
      </w:r>
    </w:p>
    <w:p w14:paraId="2630C589" w14:textId="77777777" w:rsid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3</w:t>
      </w:r>
      <w:r w:rsidRPr="007513DB">
        <w:rPr>
          <w:rFonts w:asciiTheme="minorEastAsia" w:hAnsiTheme="minorEastAsia" w:cs="ＭＳ" w:hint="eastAsia"/>
          <w:sz w:val="21"/>
          <w:szCs w:val="21"/>
        </w:rPr>
        <w:t>）貸借対照表</w:t>
      </w:r>
      <w:r w:rsidRPr="007513DB">
        <w:rPr>
          <w:rFonts w:asciiTheme="minorEastAsia" w:hAnsiTheme="minorEastAsia" w:cs="ＭＳ"/>
          <w:sz w:val="21"/>
          <w:szCs w:val="21"/>
        </w:rPr>
        <w:t xml:space="preserve"> </w:t>
      </w:r>
    </w:p>
    <w:p w14:paraId="3816E772" w14:textId="77777777" w:rsidR="00CE6B79" w:rsidRPr="007513DB" w:rsidRDefault="00CE6B79" w:rsidP="007513DB">
      <w:pPr>
        <w:pStyle w:val="Default"/>
        <w:rPr>
          <w:rFonts w:asciiTheme="minorEastAsia" w:hAnsiTheme="minorEastAsia" w:cs="ＭＳ"/>
          <w:sz w:val="21"/>
          <w:szCs w:val="21"/>
        </w:rPr>
      </w:pPr>
    </w:p>
    <w:p w14:paraId="61B9CF9D"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（決算整理事項）</w:t>
      </w:r>
      <w:r w:rsidRPr="007513DB">
        <w:rPr>
          <w:rFonts w:asciiTheme="minorEastAsia" w:hAnsiTheme="minorEastAsia" w:cs="ＭＳ"/>
          <w:sz w:val="21"/>
          <w:szCs w:val="21"/>
        </w:rPr>
        <w:t xml:space="preserve"> </w:t>
      </w:r>
    </w:p>
    <w:p w14:paraId="305E93A7"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第３９条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年度決算においては、通常の月次決算のほか、少なくとも次の事項について計算を行うものとする｡</w:t>
      </w:r>
      <w:r w:rsidRPr="007513DB">
        <w:rPr>
          <w:rFonts w:asciiTheme="minorEastAsia" w:hAnsiTheme="minorEastAsia" w:cs="ＭＳ"/>
          <w:sz w:val="21"/>
          <w:szCs w:val="21"/>
        </w:rPr>
        <w:t xml:space="preserve"> </w:t>
      </w:r>
    </w:p>
    <w:p w14:paraId="37532A70"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）減価償却費の計上</w:t>
      </w:r>
      <w:r w:rsidRPr="007513DB">
        <w:rPr>
          <w:rFonts w:asciiTheme="minorEastAsia" w:hAnsiTheme="minorEastAsia" w:cs="ＭＳ"/>
          <w:sz w:val="21"/>
          <w:szCs w:val="21"/>
        </w:rPr>
        <w:t xml:space="preserve"> </w:t>
      </w:r>
    </w:p>
    <w:p w14:paraId="0C8FCA15"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）未収金、未払金、立替金、預り金、前払金、仮払金及び前受金の計上</w:t>
      </w:r>
      <w:r w:rsidRPr="007513DB">
        <w:rPr>
          <w:rFonts w:asciiTheme="minorEastAsia" w:hAnsiTheme="minorEastAsia" w:cs="ＭＳ"/>
          <w:sz w:val="21"/>
          <w:szCs w:val="21"/>
        </w:rPr>
        <w:t xml:space="preserve"> </w:t>
      </w:r>
    </w:p>
    <w:p w14:paraId="03482E5F"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3</w:t>
      </w:r>
      <w:r w:rsidRPr="007513DB">
        <w:rPr>
          <w:rFonts w:asciiTheme="minorEastAsia" w:hAnsiTheme="minorEastAsia" w:cs="ＭＳ" w:hint="eastAsia"/>
          <w:sz w:val="21"/>
          <w:szCs w:val="21"/>
        </w:rPr>
        <w:t>）有価証券の時価評価による損益の計上</w:t>
      </w:r>
      <w:r w:rsidRPr="007513DB">
        <w:rPr>
          <w:rFonts w:asciiTheme="minorEastAsia" w:hAnsiTheme="minorEastAsia" w:cs="ＭＳ"/>
          <w:sz w:val="21"/>
          <w:szCs w:val="21"/>
        </w:rPr>
        <w:t xml:space="preserve"> </w:t>
      </w:r>
    </w:p>
    <w:p w14:paraId="0327A278"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4</w:t>
      </w:r>
      <w:r w:rsidRPr="007513DB">
        <w:rPr>
          <w:rFonts w:asciiTheme="minorEastAsia" w:hAnsiTheme="minorEastAsia" w:cs="ＭＳ" w:hint="eastAsia"/>
          <w:sz w:val="21"/>
          <w:szCs w:val="21"/>
        </w:rPr>
        <w:t>）各種引当金の計上</w:t>
      </w:r>
      <w:r w:rsidRPr="007513DB">
        <w:rPr>
          <w:rFonts w:asciiTheme="minorEastAsia" w:hAnsiTheme="minorEastAsia" w:cs="ＭＳ"/>
          <w:sz w:val="21"/>
          <w:szCs w:val="21"/>
        </w:rPr>
        <w:t xml:space="preserve"> </w:t>
      </w:r>
    </w:p>
    <w:p w14:paraId="229092AA"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5</w:t>
      </w:r>
      <w:r w:rsidRPr="007513DB">
        <w:rPr>
          <w:rFonts w:asciiTheme="minorEastAsia" w:hAnsiTheme="minorEastAsia" w:cs="ＭＳ" w:hint="eastAsia"/>
          <w:sz w:val="21"/>
          <w:szCs w:val="21"/>
        </w:rPr>
        <w:t>）流動資産､固定資産の実在性の確認、評価の適否</w:t>
      </w:r>
      <w:r w:rsidRPr="007513DB">
        <w:rPr>
          <w:rFonts w:asciiTheme="minorEastAsia" w:hAnsiTheme="minorEastAsia" w:cs="ＭＳ"/>
          <w:sz w:val="21"/>
          <w:szCs w:val="21"/>
        </w:rPr>
        <w:t xml:space="preserve"> </w:t>
      </w:r>
    </w:p>
    <w:p w14:paraId="1F574FA8"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6</w:t>
      </w:r>
      <w:r w:rsidRPr="007513DB">
        <w:rPr>
          <w:rFonts w:asciiTheme="minorEastAsia" w:hAnsiTheme="minorEastAsia" w:cs="ＭＳ" w:hint="eastAsia"/>
          <w:sz w:val="21"/>
          <w:szCs w:val="21"/>
        </w:rPr>
        <w:t>）負債の実在性と簿外負債のないことの確認</w:t>
      </w:r>
      <w:r w:rsidRPr="007513DB">
        <w:rPr>
          <w:rFonts w:asciiTheme="minorEastAsia" w:hAnsiTheme="minorEastAsia" w:cs="ＭＳ"/>
          <w:sz w:val="21"/>
          <w:szCs w:val="21"/>
        </w:rPr>
        <w:t xml:space="preserve"> </w:t>
      </w:r>
    </w:p>
    <w:p w14:paraId="7397B24D" w14:textId="77777777" w:rsid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7</w:t>
      </w:r>
      <w:r w:rsidRPr="007513DB">
        <w:rPr>
          <w:rFonts w:asciiTheme="minorEastAsia" w:hAnsiTheme="minorEastAsia" w:cs="ＭＳ" w:hint="eastAsia"/>
          <w:sz w:val="21"/>
          <w:szCs w:val="21"/>
        </w:rPr>
        <w:t>）その他必要とされる事項の確認</w:t>
      </w:r>
      <w:r w:rsidRPr="007513DB">
        <w:rPr>
          <w:rFonts w:asciiTheme="minorEastAsia" w:hAnsiTheme="minorEastAsia" w:cs="ＭＳ"/>
          <w:sz w:val="21"/>
          <w:szCs w:val="21"/>
        </w:rPr>
        <w:t xml:space="preserve"> </w:t>
      </w:r>
    </w:p>
    <w:p w14:paraId="1DA01EBF" w14:textId="77777777" w:rsidR="00CE6B79" w:rsidRPr="007513DB" w:rsidRDefault="00CE6B79" w:rsidP="007513DB">
      <w:pPr>
        <w:pStyle w:val="Default"/>
        <w:rPr>
          <w:rFonts w:asciiTheme="minorEastAsia" w:hAnsiTheme="minorEastAsia" w:cs="ＭＳ"/>
          <w:sz w:val="21"/>
          <w:szCs w:val="21"/>
        </w:rPr>
      </w:pPr>
    </w:p>
    <w:p w14:paraId="22C85915" w14:textId="77777777" w:rsidR="007513DB" w:rsidRPr="005E6313" w:rsidRDefault="007513DB" w:rsidP="007513DB">
      <w:pPr>
        <w:pStyle w:val="Default"/>
        <w:rPr>
          <w:rFonts w:asciiTheme="minorEastAsia" w:hAnsiTheme="minorEastAsia" w:cs="ＭＳ"/>
          <w:color w:val="000000" w:themeColor="text1"/>
          <w:sz w:val="21"/>
          <w:szCs w:val="21"/>
        </w:rPr>
      </w:pPr>
      <w:r w:rsidRPr="005E6313">
        <w:rPr>
          <w:rFonts w:asciiTheme="minorEastAsia" w:hAnsiTheme="minorEastAsia" w:cs="ＭＳ" w:hint="eastAsia"/>
          <w:color w:val="000000" w:themeColor="text1"/>
          <w:sz w:val="21"/>
          <w:szCs w:val="21"/>
        </w:rPr>
        <w:t>（重要な会計方針）</w:t>
      </w:r>
      <w:r w:rsidRPr="005E6313">
        <w:rPr>
          <w:rFonts w:asciiTheme="minorEastAsia" w:hAnsiTheme="minorEastAsia" w:cs="ＭＳ"/>
          <w:color w:val="000000" w:themeColor="text1"/>
          <w:sz w:val="21"/>
          <w:szCs w:val="21"/>
        </w:rPr>
        <w:t xml:space="preserve"> </w:t>
      </w:r>
    </w:p>
    <w:p w14:paraId="7B0E5058" w14:textId="6CB4E490" w:rsidR="007513DB" w:rsidRPr="005E6313" w:rsidRDefault="007513DB" w:rsidP="00CE6B79">
      <w:pPr>
        <w:pStyle w:val="Default"/>
        <w:rPr>
          <w:rFonts w:asciiTheme="minorEastAsia" w:hAnsiTheme="minorEastAsia" w:cs="ＭＳ"/>
          <w:color w:val="000000" w:themeColor="text1"/>
          <w:sz w:val="21"/>
          <w:szCs w:val="21"/>
        </w:rPr>
      </w:pPr>
      <w:r w:rsidRPr="005E6313">
        <w:rPr>
          <w:rFonts w:asciiTheme="minorEastAsia" w:hAnsiTheme="minorEastAsia" w:cs="ＭＳ" w:hint="eastAsia"/>
          <w:color w:val="000000" w:themeColor="text1"/>
          <w:sz w:val="21"/>
          <w:szCs w:val="21"/>
        </w:rPr>
        <w:t>第４０条</w:t>
      </w:r>
      <w:r w:rsidR="00CE6B79" w:rsidRPr="005E6313">
        <w:rPr>
          <w:rFonts w:asciiTheme="minorEastAsia" w:hAnsiTheme="minorEastAsia" w:cs="ＭＳ" w:hint="eastAsia"/>
          <w:color w:val="000000" w:themeColor="text1"/>
          <w:sz w:val="21"/>
          <w:szCs w:val="21"/>
        </w:rPr>
        <w:t xml:space="preserve">　</w:t>
      </w:r>
      <w:r w:rsidRPr="005E6313">
        <w:rPr>
          <w:rFonts w:asciiTheme="minorEastAsia" w:hAnsiTheme="minorEastAsia" w:cs="ＭＳ" w:hint="eastAsia"/>
          <w:color w:val="000000" w:themeColor="text1"/>
          <w:sz w:val="21"/>
          <w:szCs w:val="21"/>
        </w:rPr>
        <w:t>この</w:t>
      </w:r>
      <w:r w:rsidR="005E6313" w:rsidRPr="005E6313">
        <w:rPr>
          <w:rFonts w:asciiTheme="minorEastAsia" w:hAnsiTheme="minorEastAsia" w:cs="ＭＳ" w:hint="eastAsia"/>
          <w:color w:val="000000" w:themeColor="text1"/>
          <w:sz w:val="21"/>
          <w:szCs w:val="21"/>
        </w:rPr>
        <w:t>会</w:t>
      </w:r>
      <w:r w:rsidRPr="005E6313">
        <w:rPr>
          <w:rFonts w:asciiTheme="minorEastAsia" w:hAnsiTheme="minorEastAsia" w:cs="ＭＳ" w:hint="eastAsia"/>
          <w:color w:val="000000" w:themeColor="text1"/>
          <w:sz w:val="21"/>
          <w:szCs w:val="21"/>
        </w:rPr>
        <w:t>の重要な会計方針は、次のとおりとする｡</w:t>
      </w:r>
      <w:r w:rsidRPr="005E6313">
        <w:rPr>
          <w:rFonts w:asciiTheme="minorEastAsia" w:hAnsiTheme="minorEastAsia" w:cs="ＭＳ"/>
          <w:color w:val="000000" w:themeColor="text1"/>
          <w:sz w:val="21"/>
          <w:szCs w:val="21"/>
        </w:rPr>
        <w:t xml:space="preserve"> </w:t>
      </w:r>
    </w:p>
    <w:p w14:paraId="6F2D3860" w14:textId="77777777" w:rsidR="007513DB" w:rsidRPr="005E6313" w:rsidRDefault="007513DB" w:rsidP="007513DB">
      <w:pPr>
        <w:pStyle w:val="Default"/>
        <w:rPr>
          <w:rFonts w:asciiTheme="minorEastAsia" w:hAnsiTheme="minorEastAsia" w:cs="ＭＳ"/>
          <w:color w:val="000000" w:themeColor="text1"/>
          <w:sz w:val="21"/>
          <w:szCs w:val="21"/>
        </w:rPr>
      </w:pPr>
      <w:r w:rsidRPr="005E6313">
        <w:rPr>
          <w:rFonts w:asciiTheme="minorEastAsia" w:hAnsiTheme="minorEastAsia" w:cs="ＭＳ" w:hint="eastAsia"/>
          <w:color w:val="000000" w:themeColor="text1"/>
          <w:sz w:val="21"/>
          <w:szCs w:val="21"/>
        </w:rPr>
        <w:t>（</w:t>
      </w:r>
      <w:r w:rsidRPr="005E6313">
        <w:rPr>
          <w:rFonts w:asciiTheme="minorEastAsia" w:hAnsiTheme="minorEastAsia" w:cs="ＭＳ"/>
          <w:color w:val="000000" w:themeColor="text1"/>
          <w:sz w:val="21"/>
          <w:szCs w:val="21"/>
        </w:rPr>
        <w:t>1</w:t>
      </w:r>
      <w:r w:rsidRPr="005E6313">
        <w:rPr>
          <w:rFonts w:asciiTheme="minorEastAsia" w:hAnsiTheme="minorEastAsia" w:cs="ＭＳ" w:hint="eastAsia"/>
          <w:color w:val="000000" w:themeColor="text1"/>
          <w:sz w:val="21"/>
          <w:szCs w:val="21"/>
        </w:rPr>
        <w:t>）有価証券の評価基準及び評価方法</w:t>
      </w:r>
      <w:r w:rsidRPr="005E6313">
        <w:rPr>
          <w:rFonts w:asciiTheme="minorEastAsia" w:hAnsiTheme="minorEastAsia" w:cs="ＭＳ"/>
          <w:color w:val="000000" w:themeColor="text1"/>
          <w:sz w:val="21"/>
          <w:szCs w:val="21"/>
        </w:rPr>
        <w:t xml:space="preserve"> </w:t>
      </w:r>
    </w:p>
    <w:p w14:paraId="34D8B72F" w14:textId="77777777" w:rsidR="007513DB" w:rsidRPr="00CE6B79" w:rsidRDefault="007513DB" w:rsidP="00CE6B79">
      <w:pPr>
        <w:pStyle w:val="Default"/>
        <w:ind w:firstLineChars="100" w:firstLine="210"/>
        <w:rPr>
          <w:rFonts w:asciiTheme="minorEastAsia" w:hAnsiTheme="minorEastAsia" w:cs="ＭＳ"/>
          <w:color w:val="FF0000"/>
          <w:sz w:val="21"/>
          <w:szCs w:val="21"/>
        </w:rPr>
      </w:pPr>
      <w:r w:rsidRPr="005E6313">
        <w:rPr>
          <w:rFonts w:asciiTheme="minorEastAsia" w:hAnsiTheme="minorEastAsia" w:cs="ＭＳ" w:hint="eastAsia"/>
          <w:color w:val="000000" w:themeColor="text1"/>
          <w:sz w:val="21"/>
          <w:szCs w:val="21"/>
        </w:rPr>
        <w:t>有価証券及び投資有価証券･･･移動平均法による原価基準を採用する｡</w:t>
      </w:r>
      <w:r w:rsidRPr="00CE6B79">
        <w:rPr>
          <w:rFonts w:asciiTheme="minorEastAsia" w:hAnsiTheme="minorEastAsia" w:cs="ＭＳ"/>
          <w:color w:val="FF0000"/>
          <w:sz w:val="21"/>
          <w:szCs w:val="21"/>
        </w:rPr>
        <w:t xml:space="preserve"> </w:t>
      </w:r>
    </w:p>
    <w:p w14:paraId="78F846BC" w14:textId="77777777" w:rsidR="007513DB" w:rsidRPr="005E6313" w:rsidRDefault="007513DB" w:rsidP="007513DB">
      <w:pPr>
        <w:pStyle w:val="Default"/>
        <w:rPr>
          <w:rFonts w:asciiTheme="minorEastAsia" w:hAnsiTheme="minorEastAsia" w:cs="ＭＳ"/>
          <w:color w:val="000000" w:themeColor="text1"/>
          <w:sz w:val="21"/>
          <w:szCs w:val="21"/>
        </w:rPr>
      </w:pPr>
      <w:r w:rsidRPr="005E6313">
        <w:rPr>
          <w:rFonts w:asciiTheme="minorEastAsia" w:hAnsiTheme="minorEastAsia" w:cs="ＭＳ" w:hint="eastAsia"/>
          <w:color w:val="000000" w:themeColor="text1"/>
          <w:sz w:val="21"/>
          <w:szCs w:val="21"/>
        </w:rPr>
        <w:t>（</w:t>
      </w:r>
      <w:r w:rsidRPr="005E6313">
        <w:rPr>
          <w:rFonts w:asciiTheme="minorEastAsia" w:hAnsiTheme="minorEastAsia" w:cs="ＭＳ"/>
          <w:color w:val="000000" w:themeColor="text1"/>
          <w:sz w:val="21"/>
          <w:szCs w:val="21"/>
        </w:rPr>
        <w:t>2</w:t>
      </w:r>
      <w:r w:rsidRPr="005E6313">
        <w:rPr>
          <w:rFonts w:asciiTheme="minorEastAsia" w:hAnsiTheme="minorEastAsia" w:cs="ＭＳ" w:hint="eastAsia"/>
          <w:color w:val="000000" w:themeColor="text1"/>
          <w:sz w:val="21"/>
          <w:szCs w:val="21"/>
        </w:rPr>
        <w:t>）固定資産の減価償却の方法</w:t>
      </w:r>
      <w:r w:rsidRPr="005E6313">
        <w:rPr>
          <w:rFonts w:asciiTheme="minorEastAsia" w:hAnsiTheme="minorEastAsia" w:cs="ＭＳ"/>
          <w:color w:val="000000" w:themeColor="text1"/>
          <w:sz w:val="21"/>
          <w:szCs w:val="21"/>
        </w:rPr>
        <w:t xml:space="preserve"> </w:t>
      </w:r>
    </w:p>
    <w:p w14:paraId="67BE9122" w14:textId="77777777" w:rsidR="007513DB" w:rsidRPr="005E6313" w:rsidRDefault="007513DB" w:rsidP="00CE6B79">
      <w:pPr>
        <w:pStyle w:val="Default"/>
        <w:ind w:firstLineChars="100" w:firstLine="210"/>
        <w:rPr>
          <w:rFonts w:asciiTheme="minorEastAsia" w:hAnsiTheme="minorEastAsia" w:cs="ＭＳ"/>
          <w:color w:val="000000" w:themeColor="text1"/>
          <w:sz w:val="21"/>
          <w:szCs w:val="21"/>
        </w:rPr>
      </w:pPr>
      <w:r w:rsidRPr="005E6313">
        <w:rPr>
          <w:rFonts w:asciiTheme="minorEastAsia" w:hAnsiTheme="minorEastAsia" w:cs="ＭＳ" w:hint="eastAsia"/>
          <w:color w:val="000000" w:themeColor="text1"/>
          <w:sz w:val="21"/>
          <w:szCs w:val="21"/>
        </w:rPr>
        <w:t>有形固定資産･･･定率法（ただし、建物、建物附属設備及び構築物については定額法）とする。</w:t>
      </w:r>
      <w:r w:rsidRPr="005E6313">
        <w:rPr>
          <w:rFonts w:asciiTheme="minorEastAsia" w:hAnsiTheme="minorEastAsia" w:cs="ＭＳ"/>
          <w:color w:val="000000" w:themeColor="text1"/>
          <w:sz w:val="21"/>
          <w:szCs w:val="21"/>
        </w:rPr>
        <w:t xml:space="preserve"> </w:t>
      </w:r>
    </w:p>
    <w:p w14:paraId="14D2A27E" w14:textId="77777777" w:rsidR="007513DB" w:rsidRPr="00110069" w:rsidRDefault="007513DB" w:rsidP="00CE6B79">
      <w:pPr>
        <w:pStyle w:val="Default"/>
        <w:ind w:firstLineChars="100" w:firstLine="210"/>
        <w:rPr>
          <w:rFonts w:asciiTheme="minorEastAsia" w:hAnsiTheme="minorEastAsia" w:cs="ＭＳ"/>
          <w:color w:val="000000" w:themeColor="text1"/>
          <w:sz w:val="21"/>
          <w:szCs w:val="21"/>
        </w:rPr>
      </w:pPr>
      <w:r w:rsidRPr="00110069">
        <w:rPr>
          <w:rFonts w:asciiTheme="minorEastAsia" w:hAnsiTheme="minorEastAsia" w:cs="ＭＳ" w:hint="eastAsia"/>
          <w:color w:val="000000" w:themeColor="text1"/>
          <w:sz w:val="21"/>
          <w:szCs w:val="21"/>
        </w:rPr>
        <w:t>無形固定資産･･･定額法とする。</w:t>
      </w:r>
      <w:r w:rsidRPr="00110069">
        <w:rPr>
          <w:rFonts w:asciiTheme="minorEastAsia" w:hAnsiTheme="minorEastAsia" w:cs="ＭＳ"/>
          <w:color w:val="000000" w:themeColor="text1"/>
          <w:sz w:val="21"/>
          <w:szCs w:val="21"/>
        </w:rPr>
        <w:t xml:space="preserve"> </w:t>
      </w:r>
    </w:p>
    <w:p w14:paraId="6FB066C8" w14:textId="77777777" w:rsidR="007513DB" w:rsidRPr="00110069" w:rsidRDefault="007513DB" w:rsidP="007513DB">
      <w:pPr>
        <w:pStyle w:val="Default"/>
        <w:rPr>
          <w:rFonts w:asciiTheme="minorEastAsia" w:hAnsiTheme="minorEastAsia" w:cs="ＭＳ"/>
          <w:color w:val="000000" w:themeColor="text1"/>
          <w:sz w:val="21"/>
          <w:szCs w:val="21"/>
        </w:rPr>
      </w:pPr>
      <w:r w:rsidRPr="00110069">
        <w:rPr>
          <w:rFonts w:asciiTheme="minorEastAsia" w:hAnsiTheme="minorEastAsia" w:cs="ＭＳ" w:hint="eastAsia"/>
          <w:color w:val="000000" w:themeColor="text1"/>
          <w:sz w:val="21"/>
          <w:szCs w:val="21"/>
        </w:rPr>
        <w:t>（</w:t>
      </w:r>
      <w:r w:rsidRPr="00110069">
        <w:rPr>
          <w:rFonts w:asciiTheme="minorEastAsia" w:hAnsiTheme="minorEastAsia" w:cs="ＭＳ"/>
          <w:color w:val="000000" w:themeColor="text1"/>
          <w:sz w:val="21"/>
          <w:szCs w:val="21"/>
        </w:rPr>
        <w:t>3</w:t>
      </w:r>
      <w:r w:rsidRPr="00110069">
        <w:rPr>
          <w:rFonts w:asciiTheme="minorEastAsia" w:hAnsiTheme="minorEastAsia" w:cs="ＭＳ" w:hint="eastAsia"/>
          <w:color w:val="000000" w:themeColor="text1"/>
          <w:sz w:val="21"/>
          <w:szCs w:val="21"/>
        </w:rPr>
        <w:t>）引当金の計上基準</w:t>
      </w:r>
      <w:r w:rsidRPr="00110069">
        <w:rPr>
          <w:rFonts w:asciiTheme="minorEastAsia" w:hAnsiTheme="minorEastAsia" w:cs="ＭＳ"/>
          <w:color w:val="000000" w:themeColor="text1"/>
          <w:sz w:val="21"/>
          <w:szCs w:val="21"/>
        </w:rPr>
        <w:t xml:space="preserve"> </w:t>
      </w:r>
    </w:p>
    <w:p w14:paraId="5D63EA89" w14:textId="77777777" w:rsidR="007513DB" w:rsidRPr="00110069" w:rsidRDefault="007513DB" w:rsidP="00CE6B79">
      <w:pPr>
        <w:pStyle w:val="Default"/>
        <w:ind w:leftChars="100" w:left="210"/>
        <w:rPr>
          <w:rFonts w:asciiTheme="minorEastAsia" w:hAnsiTheme="minorEastAsia" w:cs="ＭＳ"/>
          <w:color w:val="000000" w:themeColor="text1"/>
          <w:sz w:val="21"/>
          <w:szCs w:val="21"/>
        </w:rPr>
      </w:pPr>
      <w:r w:rsidRPr="00110069">
        <w:rPr>
          <w:rFonts w:asciiTheme="minorEastAsia" w:hAnsiTheme="minorEastAsia" w:cs="ＭＳ" w:hint="eastAsia"/>
          <w:color w:val="000000" w:themeColor="text1"/>
          <w:sz w:val="21"/>
          <w:szCs w:val="21"/>
        </w:rPr>
        <w:t>貸倒引当金･･･法人税法に定める限度額のほか、貸倒の実績率及び債権の回収可能性を検討して計上する｡</w:t>
      </w:r>
      <w:r w:rsidRPr="00110069">
        <w:rPr>
          <w:rFonts w:asciiTheme="minorEastAsia" w:hAnsiTheme="minorEastAsia" w:cs="ＭＳ"/>
          <w:color w:val="000000" w:themeColor="text1"/>
          <w:sz w:val="21"/>
          <w:szCs w:val="21"/>
        </w:rPr>
        <w:t xml:space="preserve"> </w:t>
      </w:r>
    </w:p>
    <w:p w14:paraId="5D29688D" w14:textId="77777777" w:rsidR="007513DB" w:rsidRPr="007513DB" w:rsidRDefault="007513DB" w:rsidP="00CE6B79">
      <w:pPr>
        <w:pStyle w:val="Default"/>
        <w:ind w:firstLineChars="100" w:firstLine="210"/>
        <w:rPr>
          <w:rFonts w:asciiTheme="minorEastAsia" w:hAnsiTheme="minorEastAsia" w:cs="ＭＳ"/>
          <w:sz w:val="21"/>
          <w:szCs w:val="21"/>
        </w:rPr>
      </w:pPr>
      <w:r w:rsidRPr="00110069">
        <w:rPr>
          <w:rFonts w:asciiTheme="minorEastAsia" w:hAnsiTheme="minorEastAsia" w:cs="ＭＳ" w:hint="eastAsia"/>
          <w:color w:val="000000" w:themeColor="text1"/>
          <w:sz w:val="21"/>
          <w:szCs w:val="21"/>
        </w:rPr>
        <w:t>退職給付引当金･･･期末退職給付の要支給額に</w:t>
      </w:r>
      <w:r w:rsidRPr="007513DB">
        <w:rPr>
          <w:rFonts w:asciiTheme="minorEastAsia" w:hAnsiTheme="minorEastAsia" w:cs="ＭＳ" w:hint="eastAsia"/>
          <w:sz w:val="21"/>
          <w:szCs w:val="21"/>
        </w:rPr>
        <w:t>相当する金額を計上する｡</w:t>
      </w:r>
      <w:r w:rsidRPr="007513DB">
        <w:rPr>
          <w:rFonts w:asciiTheme="minorEastAsia" w:hAnsiTheme="minorEastAsia" w:cs="ＭＳ"/>
          <w:sz w:val="21"/>
          <w:szCs w:val="21"/>
        </w:rPr>
        <w:t xml:space="preserve"> </w:t>
      </w:r>
    </w:p>
    <w:p w14:paraId="189CE0D0" w14:textId="77777777" w:rsidR="007513DB" w:rsidRPr="007513DB" w:rsidRDefault="007513DB" w:rsidP="00CE6B7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賞与引当金･･･支給見込額のうち当期に帰属する金額を計上する｡</w:t>
      </w:r>
      <w:r w:rsidRPr="007513DB">
        <w:rPr>
          <w:rFonts w:asciiTheme="minorEastAsia" w:hAnsiTheme="minorEastAsia" w:cs="ＭＳ"/>
          <w:sz w:val="21"/>
          <w:szCs w:val="21"/>
        </w:rPr>
        <w:t xml:space="preserve"> </w:t>
      </w:r>
    </w:p>
    <w:p w14:paraId="55693B24"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4</w:t>
      </w:r>
      <w:r w:rsidRPr="007513DB">
        <w:rPr>
          <w:rFonts w:asciiTheme="minorEastAsia" w:hAnsiTheme="minorEastAsia" w:cs="ＭＳ" w:hint="eastAsia"/>
          <w:sz w:val="21"/>
          <w:szCs w:val="21"/>
        </w:rPr>
        <w:t>）資金の範囲</w:t>
      </w:r>
      <w:r w:rsidRPr="007513DB">
        <w:rPr>
          <w:rFonts w:asciiTheme="minorEastAsia" w:hAnsiTheme="minorEastAsia" w:cs="ＭＳ"/>
          <w:sz w:val="21"/>
          <w:szCs w:val="21"/>
        </w:rPr>
        <w:t xml:space="preserve"> </w:t>
      </w:r>
    </w:p>
    <w:p w14:paraId="410EBB08" w14:textId="77777777" w:rsidR="007513DB" w:rsidRPr="007513DB" w:rsidRDefault="007513DB" w:rsidP="00CE6B79">
      <w:pPr>
        <w:pStyle w:val="Default"/>
        <w:ind w:leftChars="100" w:left="210"/>
        <w:rPr>
          <w:rFonts w:asciiTheme="minorEastAsia" w:hAnsiTheme="minorEastAsia" w:cs="ＭＳ"/>
          <w:sz w:val="21"/>
          <w:szCs w:val="21"/>
        </w:rPr>
      </w:pPr>
      <w:r w:rsidRPr="007513DB">
        <w:rPr>
          <w:rFonts w:asciiTheme="minorEastAsia" w:hAnsiTheme="minorEastAsia" w:cs="ＭＳ" w:hint="eastAsia"/>
          <w:sz w:val="21"/>
          <w:szCs w:val="21"/>
        </w:rPr>
        <w:t>現金預金、一時的な資金運用としての有価証券、未収金及び未払金、立替金及び預り金、前払金及び前受け金並びに仮払金及び仮受金</w:t>
      </w:r>
      <w:r w:rsidRPr="007513DB">
        <w:rPr>
          <w:rFonts w:asciiTheme="minorEastAsia" w:hAnsiTheme="minorEastAsia" w:cs="ＭＳ"/>
          <w:sz w:val="21"/>
          <w:szCs w:val="21"/>
        </w:rPr>
        <w:t xml:space="preserve"> </w:t>
      </w:r>
    </w:p>
    <w:p w14:paraId="6D29EB6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5</w:t>
      </w:r>
      <w:r w:rsidRPr="007513DB">
        <w:rPr>
          <w:rFonts w:asciiTheme="minorEastAsia" w:hAnsiTheme="minorEastAsia" w:cs="ＭＳ" w:hint="eastAsia"/>
          <w:sz w:val="21"/>
          <w:szCs w:val="21"/>
        </w:rPr>
        <w:t>）消費税等の会計処理</w:t>
      </w:r>
      <w:r w:rsidRPr="007513DB">
        <w:rPr>
          <w:rFonts w:asciiTheme="minorEastAsia" w:hAnsiTheme="minorEastAsia" w:cs="ＭＳ"/>
          <w:sz w:val="21"/>
          <w:szCs w:val="21"/>
        </w:rPr>
        <w:t xml:space="preserve"> </w:t>
      </w:r>
    </w:p>
    <w:p w14:paraId="7C38FC40" w14:textId="77777777" w:rsidR="007513DB" w:rsidRPr="007513DB" w:rsidRDefault="007513DB" w:rsidP="00CE6B79">
      <w:pPr>
        <w:pStyle w:val="Default"/>
        <w:ind w:firstLineChars="100" w:firstLine="210"/>
        <w:rPr>
          <w:rFonts w:asciiTheme="minorEastAsia" w:hAnsiTheme="minorEastAsia" w:cs="ＭＳ"/>
          <w:sz w:val="21"/>
          <w:szCs w:val="21"/>
        </w:rPr>
      </w:pPr>
      <w:r w:rsidRPr="007513DB">
        <w:rPr>
          <w:rFonts w:asciiTheme="minorEastAsia" w:hAnsiTheme="minorEastAsia" w:cs="ＭＳ" w:hint="eastAsia"/>
          <w:sz w:val="21"/>
          <w:szCs w:val="21"/>
        </w:rPr>
        <w:t>消費税等の会計処理は、税込処理による｡</w:t>
      </w:r>
      <w:r w:rsidRPr="007513DB">
        <w:rPr>
          <w:rFonts w:asciiTheme="minorEastAsia" w:hAnsiTheme="minorEastAsia" w:cs="ＭＳ"/>
          <w:sz w:val="21"/>
          <w:szCs w:val="21"/>
        </w:rPr>
        <w:t xml:space="preserve"> </w:t>
      </w:r>
    </w:p>
    <w:p w14:paraId="31320CAD"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6</w:t>
      </w:r>
      <w:r w:rsidRPr="007513DB">
        <w:rPr>
          <w:rFonts w:asciiTheme="minorEastAsia" w:hAnsiTheme="minorEastAsia" w:cs="ＭＳ" w:hint="eastAsia"/>
          <w:sz w:val="21"/>
          <w:szCs w:val="21"/>
        </w:rPr>
        <w:t>）リース取引の処理方法</w:t>
      </w:r>
      <w:r w:rsidRPr="007513DB">
        <w:rPr>
          <w:rFonts w:asciiTheme="minorEastAsia" w:hAnsiTheme="minorEastAsia" w:cs="ＭＳ"/>
          <w:sz w:val="21"/>
          <w:szCs w:val="21"/>
        </w:rPr>
        <w:t xml:space="preserve"> </w:t>
      </w:r>
    </w:p>
    <w:p w14:paraId="681D1233" w14:textId="77777777" w:rsidR="007513DB" w:rsidRPr="007513DB" w:rsidRDefault="007513DB" w:rsidP="00CE6B79">
      <w:pPr>
        <w:pStyle w:val="Default"/>
        <w:ind w:leftChars="100" w:left="210"/>
        <w:rPr>
          <w:rFonts w:asciiTheme="minorEastAsia" w:hAnsiTheme="minorEastAsia" w:cs="ＭＳ"/>
          <w:sz w:val="21"/>
          <w:szCs w:val="21"/>
        </w:rPr>
      </w:pPr>
      <w:r w:rsidRPr="007513DB">
        <w:rPr>
          <w:rFonts w:asciiTheme="minorEastAsia" w:hAnsiTheme="minorEastAsia" w:cs="ＭＳ" w:hint="eastAsia"/>
          <w:sz w:val="21"/>
          <w:szCs w:val="21"/>
        </w:rPr>
        <w:t>所有権移転ファイナンス･リース取引に係るリース資産･･･自己所有の固定資産に適用する減価償却方法と同一の方法による｡</w:t>
      </w:r>
      <w:r w:rsidRPr="007513DB">
        <w:rPr>
          <w:rFonts w:asciiTheme="minorEastAsia" w:hAnsiTheme="minorEastAsia" w:cs="ＭＳ"/>
          <w:sz w:val="21"/>
          <w:szCs w:val="21"/>
        </w:rPr>
        <w:t xml:space="preserve"> </w:t>
      </w:r>
    </w:p>
    <w:p w14:paraId="3E502810" w14:textId="77777777" w:rsidR="007513DB" w:rsidRPr="007513DB" w:rsidRDefault="007513DB" w:rsidP="00CE6B79">
      <w:pPr>
        <w:pStyle w:val="Default"/>
        <w:ind w:leftChars="100" w:left="210"/>
        <w:rPr>
          <w:rFonts w:asciiTheme="minorEastAsia" w:hAnsiTheme="minorEastAsia" w:cs="ＭＳ"/>
          <w:sz w:val="21"/>
          <w:szCs w:val="21"/>
        </w:rPr>
      </w:pPr>
      <w:r w:rsidRPr="007513DB">
        <w:rPr>
          <w:rFonts w:asciiTheme="minorEastAsia" w:hAnsiTheme="minorEastAsia" w:cs="ＭＳ" w:hint="eastAsia"/>
          <w:sz w:val="21"/>
          <w:szCs w:val="21"/>
        </w:rPr>
        <w:t>所有権移転外ファイナンス･リース取引に係るリース資産･･･リース期間を耐用年数とし、残存価額を</w:t>
      </w:r>
      <w:r w:rsidRPr="007513DB">
        <w:rPr>
          <w:rFonts w:asciiTheme="minorEastAsia" w:hAnsiTheme="minorEastAsia" w:cs="ＭＳ" w:hint="eastAsia"/>
          <w:sz w:val="21"/>
          <w:szCs w:val="21"/>
        </w:rPr>
        <w:lastRenderedPageBreak/>
        <w:t>零とする定額法による｡</w:t>
      </w:r>
      <w:r w:rsidRPr="007513DB">
        <w:rPr>
          <w:rFonts w:asciiTheme="minorEastAsia" w:hAnsiTheme="minorEastAsia" w:cs="ＭＳ"/>
          <w:sz w:val="21"/>
          <w:szCs w:val="21"/>
        </w:rPr>
        <w:t xml:space="preserve"> </w:t>
      </w:r>
    </w:p>
    <w:p w14:paraId="241DB91E" w14:textId="77777777" w:rsidR="00CE6B79" w:rsidRDefault="00CE6B79" w:rsidP="007513DB">
      <w:pPr>
        <w:pStyle w:val="Default"/>
        <w:rPr>
          <w:rFonts w:asciiTheme="minorEastAsia" w:hAnsiTheme="minorEastAsia" w:cs="ＭＳ"/>
          <w:sz w:val="21"/>
          <w:szCs w:val="21"/>
        </w:rPr>
      </w:pPr>
    </w:p>
    <w:p w14:paraId="23537C6E"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（財務諸表等）</w:t>
      </w:r>
      <w:r w:rsidRPr="007513DB">
        <w:rPr>
          <w:rFonts w:asciiTheme="minorEastAsia" w:hAnsiTheme="minorEastAsia" w:cs="ＭＳ"/>
          <w:sz w:val="21"/>
          <w:szCs w:val="21"/>
        </w:rPr>
        <w:t xml:space="preserve"> </w:t>
      </w:r>
    </w:p>
    <w:p w14:paraId="54D95B35" w14:textId="6770FC38"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第４１条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経理責任者は、年度決算に必要な手続を行い、確定した年度決算に基づき、次に掲げる財務諸表等の案を作成し</w:t>
      </w:r>
      <w:r w:rsidR="00110069">
        <w:rPr>
          <w:rFonts w:asciiTheme="minorEastAsia" w:hAnsiTheme="minorEastAsia" w:cs="ＭＳ" w:hint="eastAsia"/>
          <w:sz w:val="21"/>
          <w:szCs w:val="21"/>
        </w:rPr>
        <w:t>、</w:t>
      </w:r>
      <w:r w:rsidRPr="007513DB">
        <w:rPr>
          <w:rFonts w:asciiTheme="minorEastAsia" w:hAnsiTheme="minorEastAsia" w:cs="ＭＳ" w:hint="eastAsia"/>
          <w:sz w:val="21"/>
          <w:szCs w:val="21"/>
        </w:rPr>
        <w:t>理事長に報告しなければならない｡</w:t>
      </w:r>
      <w:r w:rsidRPr="007513DB">
        <w:rPr>
          <w:rFonts w:asciiTheme="minorEastAsia" w:hAnsiTheme="minorEastAsia" w:cs="ＭＳ"/>
          <w:sz w:val="21"/>
          <w:szCs w:val="21"/>
        </w:rPr>
        <w:t xml:space="preserve"> </w:t>
      </w:r>
    </w:p>
    <w:p w14:paraId="318CD287" w14:textId="5C778646"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1</w:t>
      </w:r>
      <w:r w:rsidRPr="007513DB">
        <w:rPr>
          <w:rFonts w:asciiTheme="minorEastAsia" w:hAnsiTheme="minorEastAsia" w:cs="ＭＳ" w:hint="eastAsia"/>
          <w:sz w:val="21"/>
          <w:szCs w:val="21"/>
        </w:rPr>
        <w:t>）</w:t>
      </w:r>
      <w:r w:rsidR="0095597C">
        <w:rPr>
          <w:rFonts w:asciiTheme="minorEastAsia" w:hAnsiTheme="minorEastAsia" w:cs="ＭＳ" w:hint="eastAsia"/>
          <w:sz w:val="21"/>
          <w:szCs w:val="21"/>
        </w:rPr>
        <w:t>活動計算書</w:t>
      </w:r>
    </w:p>
    <w:p w14:paraId="02754975" w14:textId="64CAA275"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2</w:t>
      </w:r>
      <w:r w:rsidRPr="007513DB">
        <w:rPr>
          <w:rFonts w:asciiTheme="minorEastAsia" w:hAnsiTheme="minorEastAsia" w:cs="ＭＳ" w:hint="eastAsia"/>
          <w:sz w:val="21"/>
          <w:szCs w:val="21"/>
        </w:rPr>
        <w:t>）</w:t>
      </w:r>
      <w:r w:rsidR="0095597C" w:rsidRPr="007513DB">
        <w:rPr>
          <w:rFonts w:asciiTheme="minorEastAsia" w:hAnsiTheme="minorEastAsia" w:cs="ＭＳ" w:hint="eastAsia"/>
          <w:sz w:val="21"/>
          <w:szCs w:val="21"/>
        </w:rPr>
        <w:t>貸借対照表</w:t>
      </w:r>
    </w:p>
    <w:p w14:paraId="688FBAC2" w14:textId="63FC5993"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3</w:t>
      </w:r>
      <w:r w:rsidRPr="007513DB">
        <w:rPr>
          <w:rFonts w:asciiTheme="minorEastAsia" w:hAnsiTheme="minorEastAsia" w:cs="ＭＳ" w:hint="eastAsia"/>
          <w:sz w:val="21"/>
          <w:szCs w:val="21"/>
        </w:rPr>
        <w:t>）</w:t>
      </w:r>
      <w:r w:rsidR="0095597C" w:rsidRPr="007513DB">
        <w:rPr>
          <w:rFonts w:asciiTheme="minorEastAsia" w:hAnsiTheme="minorEastAsia" w:cs="ＭＳ" w:hint="eastAsia"/>
          <w:sz w:val="21"/>
          <w:szCs w:val="21"/>
        </w:rPr>
        <w:t>財産</w:t>
      </w:r>
      <w:r w:rsidR="0095597C">
        <w:rPr>
          <w:rFonts w:asciiTheme="minorEastAsia" w:hAnsiTheme="minorEastAsia" w:cs="ＭＳ" w:hint="eastAsia"/>
          <w:sz w:val="21"/>
          <w:szCs w:val="21"/>
        </w:rPr>
        <w:t>目録</w:t>
      </w:r>
    </w:p>
    <w:p w14:paraId="6C827776" w14:textId="767E4283" w:rsidR="0095597C" w:rsidRPr="007513DB" w:rsidRDefault="007513DB" w:rsidP="0095597C">
      <w:pPr>
        <w:pStyle w:val="Default"/>
        <w:rPr>
          <w:rFonts w:asciiTheme="minorEastAsia" w:hAnsiTheme="minorEastAsia" w:cs="ＭＳ"/>
          <w:sz w:val="21"/>
          <w:szCs w:val="21"/>
        </w:rPr>
      </w:pPr>
      <w:r w:rsidRPr="007513DB">
        <w:rPr>
          <w:rFonts w:asciiTheme="minorEastAsia" w:hAnsiTheme="minorEastAsia" w:cs="ＭＳ" w:hint="eastAsia"/>
          <w:sz w:val="21"/>
          <w:szCs w:val="21"/>
        </w:rPr>
        <w:t>（</w:t>
      </w:r>
      <w:r w:rsidRPr="007513DB">
        <w:rPr>
          <w:rFonts w:asciiTheme="minorEastAsia" w:hAnsiTheme="minorEastAsia" w:cs="ＭＳ"/>
          <w:sz w:val="21"/>
          <w:szCs w:val="21"/>
        </w:rPr>
        <w:t>4</w:t>
      </w:r>
      <w:r w:rsidRPr="007513DB">
        <w:rPr>
          <w:rFonts w:asciiTheme="minorEastAsia" w:hAnsiTheme="minorEastAsia" w:cs="ＭＳ" w:hint="eastAsia"/>
          <w:sz w:val="21"/>
          <w:szCs w:val="21"/>
        </w:rPr>
        <w:t>）</w:t>
      </w:r>
      <w:r w:rsidR="0095597C">
        <w:rPr>
          <w:rFonts w:asciiTheme="minorEastAsia" w:hAnsiTheme="minorEastAsia" w:cs="ＭＳ" w:hint="eastAsia"/>
          <w:sz w:val="21"/>
          <w:szCs w:val="21"/>
        </w:rPr>
        <w:t>注記</w:t>
      </w:r>
    </w:p>
    <w:p w14:paraId="7455900B" w14:textId="3BACD4FF" w:rsidR="00CE6B79" w:rsidRDefault="007513DB" w:rsidP="00CE6B79">
      <w:pPr>
        <w:pStyle w:val="Default"/>
        <w:rPr>
          <w:rFonts w:asciiTheme="minorEastAsia" w:hAnsiTheme="minorEastAsia" w:cs="ＭＳ"/>
          <w:sz w:val="21"/>
          <w:szCs w:val="21"/>
        </w:rPr>
      </w:pPr>
      <w:r w:rsidRPr="007513DB">
        <w:rPr>
          <w:rFonts w:asciiTheme="minorEastAsia" w:hAnsiTheme="minorEastAsia" w:cs="ＭＳ" w:hint="eastAsia"/>
          <w:sz w:val="21"/>
          <w:szCs w:val="21"/>
        </w:rPr>
        <w:t>２</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財務諸表等の様式及びその勘定科目は、</w:t>
      </w:r>
      <w:r w:rsidR="00110069">
        <w:rPr>
          <w:rFonts w:asciiTheme="minorEastAsia" w:hAnsiTheme="minorEastAsia" w:cs="ＭＳ" w:hint="eastAsia"/>
          <w:sz w:val="21"/>
          <w:szCs w:val="21"/>
        </w:rPr>
        <w:t>ＮＰＯ</w:t>
      </w:r>
      <w:r w:rsidRPr="007513DB">
        <w:rPr>
          <w:rFonts w:asciiTheme="minorEastAsia" w:hAnsiTheme="minorEastAsia" w:cs="ＭＳ" w:hint="eastAsia"/>
          <w:sz w:val="21"/>
          <w:szCs w:val="21"/>
        </w:rPr>
        <w:t>法人会計基準に準拠して作成する。</w:t>
      </w:r>
    </w:p>
    <w:p w14:paraId="1183E14C" w14:textId="77777777" w:rsidR="007513DB" w:rsidRPr="007513DB" w:rsidRDefault="007513DB" w:rsidP="00CE6B79">
      <w:pPr>
        <w:pStyle w:val="Default"/>
        <w:rPr>
          <w:rFonts w:asciiTheme="minorEastAsia" w:hAnsiTheme="minorEastAsia" w:cs="ＭＳ"/>
          <w:sz w:val="21"/>
          <w:szCs w:val="21"/>
        </w:rPr>
      </w:pPr>
      <w:r w:rsidRPr="007513DB">
        <w:rPr>
          <w:rFonts w:asciiTheme="minorEastAsia" w:hAnsiTheme="minorEastAsia" w:cs="ＭＳ"/>
          <w:sz w:val="21"/>
          <w:szCs w:val="21"/>
        </w:rPr>
        <w:t xml:space="preserve"> </w:t>
      </w:r>
    </w:p>
    <w:p w14:paraId="0B66D84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（財務諸表等の確定）</w:t>
      </w:r>
      <w:r w:rsidRPr="007513DB">
        <w:rPr>
          <w:rFonts w:asciiTheme="minorEastAsia" w:hAnsiTheme="minorEastAsia" w:cs="ＭＳ"/>
          <w:sz w:val="21"/>
          <w:szCs w:val="21"/>
        </w:rPr>
        <w:t xml:space="preserve"> </w:t>
      </w:r>
    </w:p>
    <w:p w14:paraId="7DF67A05" w14:textId="06D3F527" w:rsidR="00CE6B79" w:rsidRDefault="007513DB" w:rsidP="00110069">
      <w:pPr>
        <w:pStyle w:val="Default"/>
        <w:rPr>
          <w:rFonts w:asciiTheme="minorEastAsia" w:hAnsiTheme="minorEastAsia" w:cs="ＭＳ"/>
          <w:sz w:val="21"/>
          <w:szCs w:val="21"/>
        </w:rPr>
      </w:pPr>
      <w:r w:rsidRPr="007513DB">
        <w:rPr>
          <w:rFonts w:asciiTheme="minorEastAsia" w:hAnsiTheme="minorEastAsia" w:cs="ＭＳ" w:hint="eastAsia"/>
          <w:sz w:val="21"/>
          <w:szCs w:val="21"/>
        </w:rPr>
        <w:t>第４２条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理事長は、前条に規定する財務諸表等を作成し、事業報告とともに監事の監査を受けた後、監事の意見を添えて理事会へ提出し、</w:t>
      </w:r>
      <w:r w:rsidR="00110069" w:rsidRPr="00110069">
        <w:rPr>
          <w:rFonts w:asciiTheme="minorEastAsia" w:hAnsiTheme="minorEastAsia" w:cs="ＭＳ" w:hint="eastAsia"/>
          <w:sz w:val="21"/>
          <w:szCs w:val="21"/>
        </w:rPr>
        <w:t>その承認を経た上で､</w:t>
      </w:r>
      <w:r w:rsidR="00110069">
        <w:rPr>
          <w:rFonts w:asciiTheme="minorEastAsia" w:hAnsiTheme="minorEastAsia" w:cs="ＭＳ" w:hint="eastAsia"/>
          <w:sz w:val="21"/>
          <w:szCs w:val="21"/>
        </w:rPr>
        <w:t>会員総</w:t>
      </w:r>
      <w:r w:rsidR="00110069" w:rsidRPr="00110069">
        <w:rPr>
          <w:rFonts w:asciiTheme="minorEastAsia" w:hAnsiTheme="minorEastAsia" w:cs="ＭＳ" w:hint="eastAsia"/>
          <w:sz w:val="21"/>
          <w:szCs w:val="21"/>
        </w:rPr>
        <w:t>会において承認を得て決算を確定する</w:t>
      </w:r>
      <w:r w:rsidR="00110069">
        <w:rPr>
          <w:rFonts w:asciiTheme="minorEastAsia" w:hAnsiTheme="minorEastAsia" w:cs="ＭＳ" w:hint="eastAsia"/>
          <w:sz w:val="21"/>
          <w:szCs w:val="21"/>
        </w:rPr>
        <w:t>。</w:t>
      </w:r>
    </w:p>
    <w:p w14:paraId="0C708681" w14:textId="77777777" w:rsidR="00110069" w:rsidRPr="007513DB" w:rsidRDefault="00110069" w:rsidP="00110069">
      <w:pPr>
        <w:pStyle w:val="Default"/>
        <w:rPr>
          <w:rFonts w:asciiTheme="minorEastAsia" w:hAnsiTheme="minorEastAsia" w:cs="ＭＳ"/>
          <w:sz w:val="21"/>
          <w:szCs w:val="21"/>
        </w:rPr>
      </w:pPr>
    </w:p>
    <w:p w14:paraId="73B41B62"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（その他必要とされる書類）</w:t>
      </w:r>
      <w:r w:rsidRPr="007513DB">
        <w:rPr>
          <w:rFonts w:asciiTheme="minorEastAsia" w:hAnsiTheme="minorEastAsia" w:cs="ＭＳ"/>
          <w:sz w:val="21"/>
          <w:szCs w:val="21"/>
        </w:rPr>
        <w:t xml:space="preserve"> </w:t>
      </w:r>
    </w:p>
    <w:p w14:paraId="5F8B6B52" w14:textId="77777777" w:rsid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第４３条</w:t>
      </w:r>
      <w:r w:rsidR="00CE6B79">
        <w:rPr>
          <w:rFonts w:asciiTheme="minorEastAsia" w:hAnsiTheme="minorEastAsia" w:cs="ＭＳ" w:hint="eastAsia"/>
          <w:sz w:val="21"/>
          <w:szCs w:val="21"/>
        </w:rPr>
        <w:t xml:space="preserve">　</w:t>
      </w:r>
      <w:r w:rsidRPr="007513DB">
        <w:rPr>
          <w:rFonts w:asciiTheme="minorEastAsia" w:hAnsiTheme="minorEastAsia" w:cs="ＭＳ" w:hint="eastAsia"/>
          <w:sz w:val="21"/>
          <w:szCs w:val="21"/>
        </w:rPr>
        <w:t>経理責任者は、前条の財務諸表等のほか、正味財産増減計算書内訳表を作成し、理事長に報告しなければならない｡</w:t>
      </w:r>
      <w:r w:rsidRPr="007513DB">
        <w:rPr>
          <w:rFonts w:asciiTheme="minorEastAsia" w:hAnsiTheme="minorEastAsia" w:cs="ＭＳ"/>
          <w:sz w:val="21"/>
          <w:szCs w:val="21"/>
        </w:rPr>
        <w:t xml:space="preserve"> </w:t>
      </w:r>
    </w:p>
    <w:p w14:paraId="02A11836" w14:textId="77777777" w:rsidR="00CE6B79" w:rsidRPr="007513DB" w:rsidRDefault="00CE6B79" w:rsidP="007513DB">
      <w:pPr>
        <w:pStyle w:val="Default"/>
        <w:rPr>
          <w:rFonts w:asciiTheme="minorEastAsia" w:hAnsiTheme="minorEastAsia" w:cs="ＭＳ"/>
          <w:sz w:val="21"/>
          <w:szCs w:val="21"/>
        </w:rPr>
      </w:pPr>
    </w:p>
    <w:p w14:paraId="792A86E9"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（細</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則）</w:t>
      </w:r>
      <w:r w:rsidRPr="007513DB">
        <w:rPr>
          <w:rFonts w:asciiTheme="minorEastAsia" w:hAnsiTheme="minorEastAsia" w:cs="ＭＳ"/>
          <w:sz w:val="21"/>
          <w:szCs w:val="21"/>
        </w:rPr>
        <w:t xml:space="preserve"> </w:t>
      </w:r>
    </w:p>
    <w:p w14:paraId="6F869ACB" w14:textId="77777777" w:rsid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第４４条</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この規程の実施に関し必要な事項は、理事長が定める｡</w:t>
      </w:r>
      <w:r w:rsidRPr="007513DB">
        <w:rPr>
          <w:rFonts w:asciiTheme="minorEastAsia" w:hAnsiTheme="minorEastAsia" w:cs="ＭＳ"/>
          <w:sz w:val="21"/>
          <w:szCs w:val="21"/>
        </w:rPr>
        <w:t xml:space="preserve"> </w:t>
      </w:r>
    </w:p>
    <w:p w14:paraId="19ED6226" w14:textId="77777777" w:rsidR="00CE6B79" w:rsidRPr="007513DB" w:rsidRDefault="00CE6B79" w:rsidP="007513DB">
      <w:pPr>
        <w:pStyle w:val="Default"/>
        <w:rPr>
          <w:rFonts w:asciiTheme="minorEastAsia" w:hAnsiTheme="minorEastAsia" w:cs="ＭＳ"/>
          <w:sz w:val="21"/>
          <w:szCs w:val="21"/>
        </w:rPr>
      </w:pPr>
    </w:p>
    <w:p w14:paraId="42DAFDC8"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（改</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廃）</w:t>
      </w:r>
      <w:r w:rsidRPr="007513DB">
        <w:rPr>
          <w:rFonts w:asciiTheme="minorEastAsia" w:hAnsiTheme="minorEastAsia" w:cs="ＭＳ"/>
          <w:sz w:val="21"/>
          <w:szCs w:val="21"/>
        </w:rPr>
        <w:t xml:space="preserve"> </w:t>
      </w:r>
    </w:p>
    <w:p w14:paraId="6646C16A"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第４５条</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この規程の改廃は、理事会の決議による。</w:t>
      </w:r>
      <w:r w:rsidRPr="007513DB">
        <w:rPr>
          <w:rFonts w:asciiTheme="minorEastAsia" w:hAnsiTheme="minorEastAsia" w:cs="ＭＳ"/>
          <w:sz w:val="21"/>
          <w:szCs w:val="21"/>
        </w:rPr>
        <w:t xml:space="preserve"> </w:t>
      </w:r>
    </w:p>
    <w:p w14:paraId="4376DE98" w14:textId="77777777" w:rsidR="00CE6B79" w:rsidRDefault="00CE6B79" w:rsidP="007513DB">
      <w:pPr>
        <w:pStyle w:val="Default"/>
        <w:rPr>
          <w:rFonts w:asciiTheme="minorEastAsia" w:hAnsiTheme="minorEastAsia" w:cs="ＭＳ"/>
          <w:sz w:val="21"/>
          <w:szCs w:val="21"/>
        </w:rPr>
      </w:pPr>
    </w:p>
    <w:p w14:paraId="424633F4" w14:textId="77777777"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附</w:t>
      </w:r>
      <w:r w:rsidRPr="007513DB">
        <w:rPr>
          <w:rFonts w:asciiTheme="minorEastAsia" w:hAnsiTheme="minorEastAsia" w:cs="ＭＳ"/>
          <w:sz w:val="21"/>
          <w:szCs w:val="21"/>
        </w:rPr>
        <w:t xml:space="preserve"> </w:t>
      </w:r>
      <w:r w:rsidRPr="007513DB">
        <w:rPr>
          <w:rFonts w:asciiTheme="minorEastAsia" w:hAnsiTheme="minorEastAsia" w:cs="ＭＳ" w:hint="eastAsia"/>
          <w:sz w:val="21"/>
          <w:szCs w:val="21"/>
        </w:rPr>
        <w:t>則</w:t>
      </w:r>
      <w:r w:rsidRPr="007513DB">
        <w:rPr>
          <w:rFonts w:asciiTheme="minorEastAsia" w:hAnsiTheme="minorEastAsia" w:cs="ＭＳ"/>
          <w:sz w:val="21"/>
          <w:szCs w:val="21"/>
        </w:rPr>
        <w:t xml:space="preserve"> </w:t>
      </w:r>
    </w:p>
    <w:p w14:paraId="1A43DD1A" w14:textId="1AC9132B" w:rsidR="007513DB" w:rsidRPr="007513DB" w:rsidRDefault="007513DB" w:rsidP="007513DB">
      <w:pPr>
        <w:pStyle w:val="Default"/>
        <w:rPr>
          <w:rFonts w:asciiTheme="minorEastAsia" w:hAnsiTheme="minorEastAsia" w:cs="ＭＳ"/>
          <w:sz w:val="21"/>
          <w:szCs w:val="21"/>
        </w:rPr>
      </w:pPr>
      <w:r w:rsidRPr="007513DB">
        <w:rPr>
          <w:rFonts w:asciiTheme="minorEastAsia" w:hAnsiTheme="minorEastAsia" w:cs="ＭＳ" w:hint="eastAsia"/>
          <w:sz w:val="21"/>
          <w:szCs w:val="21"/>
        </w:rPr>
        <w:t>この規程は、</w:t>
      </w:r>
      <w:r w:rsidR="00CE6B79">
        <w:rPr>
          <w:rFonts w:asciiTheme="minorEastAsia" w:hAnsiTheme="minorEastAsia" w:cs="ＭＳ" w:hint="eastAsia"/>
          <w:sz w:val="21"/>
          <w:szCs w:val="21"/>
        </w:rPr>
        <w:t>20</w:t>
      </w:r>
      <w:r w:rsidR="00BF5535">
        <w:rPr>
          <w:rFonts w:asciiTheme="minorEastAsia" w:hAnsiTheme="minorEastAsia" w:cs="ＭＳ" w:hint="eastAsia"/>
          <w:sz w:val="21"/>
          <w:szCs w:val="21"/>
        </w:rPr>
        <w:t>●</w:t>
      </w:r>
      <w:r w:rsidRPr="007513DB">
        <w:rPr>
          <w:rFonts w:asciiTheme="minorEastAsia" w:hAnsiTheme="minorEastAsia" w:cs="ＭＳ" w:hint="eastAsia"/>
          <w:sz w:val="21"/>
          <w:szCs w:val="21"/>
        </w:rPr>
        <w:t>年</w:t>
      </w:r>
      <w:r w:rsidR="00BF5535">
        <w:rPr>
          <w:rFonts w:asciiTheme="minorEastAsia" w:hAnsiTheme="minorEastAsia" w:cs="ＭＳ" w:hint="eastAsia"/>
          <w:sz w:val="21"/>
          <w:szCs w:val="21"/>
        </w:rPr>
        <w:t>●</w:t>
      </w:r>
      <w:r w:rsidRPr="007513DB">
        <w:rPr>
          <w:rFonts w:asciiTheme="minorEastAsia" w:hAnsiTheme="minorEastAsia" w:cs="ＭＳ" w:hint="eastAsia"/>
          <w:sz w:val="21"/>
          <w:szCs w:val="21"/>
        </w:rPr>
        <w:t>月</w:t>
      </w:r>
      <w:r w:rsidR="00BF5535">
        <w:rPr>
          <w:rFonts w:asciiTheme="minorEastAsia" w:hAnsiTheme="minorEastAsia" w:cs="ＭＳ" w:hint="eastAsia"/>
          <w:sz w:val="21"/>
          <w:szCs w:val="21"/>
        </w:rPr>
        <w:t>●</w:t>
      </w:r>
      <w:r w:rsidRPr="007513DB">
        <w:rPr>
          <w:rFonts w:asciiTheme="minorEastAsia" w:hAnsiTheme="minorEastAsia" w:cs="ＭＳ" w:hint="eastAsia"/>
          <w:sz w:val="21"/>
          <w:szCs w:val="21"/>
        </w:rPr>
        <w:t>日から施行する。但し、第</w:t>
      </w:r>
      <w:r w:rsidR="00CE6B79">
        <w:rPr>
          <w:rFonts w:asciiTheme="minorEastAsia" w:hAnsiTheme="minorEastAsia" w:cs="ＭＳ" w:hint="eastAsia"/>
          <w:sz w:val="21"/>
          <w:szCs w:val="21"/>
        </w:rPr>
        <w:t>５</w:t>
      </w:r>
      <w:r w:rsidRPr="007513DB">
        <w:rPr>
          <w:rFonts w:asciiTheme="minorEastAsia" w:hAnsiTheme="minorEastAsia" w:cs="ＭＳ" w:hint="eastAsia"/>
          <w:sz w:val="21"/>
          <w:szCs w:val="21"/>
        </w:rPr>
        <w:t>条については、この</w:t>
      </w:r>
      <w:r w:rsidR="00CE6B79">
        <w:rPr>
          <w:rFonts w:asciiTheme="minorEastAsia" w:hAnsiTheme="minorEastAsia" w:cs="ＭＳ" w:hint="eastAsia"/>
          <w:sz w:val="21"/>
          <w:szCs w:val="21"/>
        </w:rPr>
        <w:t>会</w:t>
      </w:r>
      <w:r w:rsidRPr="007513DB">
        <w:rPr>
          <w:rFonts w:asciiTheme="minorEastAsia" w:hAnsiTheme="minorEastAsia" w:cs="ＭＳ" w:hint="eastAsia"/>
          <w:sz w:val="21"/>
          <w:szCs w:val="21"/>
        </w:rPr>
        <w:t>が民間公益活動を促進するための休眠預金等に係る資金の活用に関する法律</w:t>
      </w:r>
      <w:r w:rsidR="00CE6B79">
        <w:rPr>
          <w:rFonts w:asciiTheme="minorEastAsia" w:hAnsiTheme="minorEastAsia" w:cs="ＭＳ" w:hint="eastAsia"/>
          <w:sz w:val="21"/>
          <w:szCs w:val="21"/>
        </w:rPr>
        <w:t>に</w:t>
      </w:r>
      <w:r w:rsidRPr="007513DB">
        <w:rPr>
          <w:rFonts w:asciiTheme="minorEastAsia" w:hAnsiTheme="minorEastAsia" w:cs="ＭＳ" w:hint="eastAsia"/>
          <w:sz w:val="21"/>
          <w:szCs w:val="21"/>
        </w:rPr>
        <w:t>よる</w:t>
      </w:r>
      <w:r w:rsidR="00BF5535">
        <w:rPr>
          <w:rFonts w:asciiTheme="minorEastAsia" w:hAnsiTheme="minorEastAsia" w:cs="ＭＳ" w:hint="eastAsia"/>
          <w:sz w:val="21"/>
          <w:szCs w:val="21"/>
        </w:rPr>
        <w:t>実行</w:t>
      </w:r>
      <w:r w:rsidRPr="007513DB">
        <w:rPr>
          <w:rFonts w:asciiTheme="minorEastAsia" w:hAnsiTheme="minorEastAsia" w:cs="ＭＳ" w:hint="eastAsia"/>
          <w:sz w:val="21"/>
          <w:szCs w:val="21"/>
        </w:rPr>
        <w:t>団体の指定を受けた日から適用する。（</w:t>
      </w:r>
      <w:r w:rsidR="008D25D1">
        <w:rPr>
          <w:rFonts w:asciiTheme="minorEastAsia" w:hAnsiTheme="minorEastAsia" w:cs="ＭＳ" w:hint="eastAsia"/>
          <w:sz w:val="21"/>
          <w:szCs w:val="21"/>
        </w:rPr>
        <w:t>20</w:t>
      </w:r>
      <w:r w:rsidR="00BF5535">
        <w:rPr>
          <w:rFonts w:asciiTheme="minorEastAsia" w:hAnsiTheme="minorEastAsia" w:cs="ＭＳ" w:hint="eastAsia"/>
          <w:sz w:val="21"/>
          <w:szCs w:val="21"/>
        </w:rPr>
        <w:t>●</w:t>
      </w:r>
      <w:r w:rsidRPr="007513DB">
        <w:rPr>
          <w:rFonts w:asciiTheme="minorEastAsia" w:hAnsiTheme="minorEastAsia" w:cs="ＭＳ" w:hint="eastAsia"/>
          <w:sz w:val="21"/>
          <w:szCs w:val="21"/>
        </w:rPr>
        <w:t>年</w:t>
      </w:r>
      <w:r w:rsidR="00BF5535">
        <w:rPr>
          <w:rFonts w:asciiTheme="minorEastAsia" w:hAnsiTheme="minorEastAsia" w:cs="ＭＳ" w:hint="eastAsia"/>
          <w:sz w:val="21"/>
          <w:szCs w:val="21"/>
        </w:rPr>
        <w:t>●</w:t>
      </w:r>
      <w:r w:rsidRPr="007513DB">
        <w:rPr>
          <w:rFonts w:asciiTheme="minorEastAsia" w:hAnsiTheme="minorEastAsia" w:cs="ＭＳ" w:hint="eastAsia"/>
          <w:sz w:val="21"/>
          <w:szCs w:val="21"/>
        </w:rPr>
        <w:t>月</w:t>
      </w:r>
      <w:r w:rsidR="00BF5535">
        <w:rPr>
          <w:rFonts w:asciiTheme="minorEastAsia" w:hAnsiTheme="minorEastAsia" w:cs="ＭＳ" w:hint="eastAsia"/>
          <w:sz w:val="21"/>
          <w:szCs w:val="21"/>
        </w:rPr>
        <w:t>●</w:t>
      </w:r>
      <w:r w:rsidRPr="007513DB">
        <w:rPr>
          <w:rFonts w:asciiTheme="minorEastAsia" w:hAnsiTheme="minorEastAsia" w:cs="ＭＳ" w:hint="eastAsia"/>
          <w:sz w:val="21"/>
          <w:szCs w:val="21"/>
        </w:rPr>
        <w:t>日理事会決議）</w:t>
      </w:r>
      <w:r w:rsidRPr="007513DB">
        <w:rPr>
          <w:rFonts w:asciiTheme="minorEastAsia" w:hAnsiTheme="minorEastAsia" w:cs="ＭＳ"/>
          <w:sz w:val="21"/>
          <w:szCs w:val="21"/>
        </w:rPr>
        <w:t xml:space="preserve"> </w:t>
      </w:r>
    </w:p>
    <w:sectPr w:rsidR="007513DB" w:rsidRPr="007513DB" w:rsidSect="007513DB">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7">
    <w:altName w:val="游ゴシック"/>
    <w:charset w:val="80"/>
    <w:family w:val="auto"/>
    <w:pitch w:val="fixed"/>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F2"/>
    <w:rsid w:val="00082884"/>
    <w:rsid w:val="00110069"/>
    <w:rsid w:val="001C4B66"/>
    <w:rsid w:val="001F6EF2"/>
    <w:rsid w:val="004A3D7D"/>
    <w:rsid w:val="005E6313"/>
    <w:rsid w:val="00712659"/>
    <w:rsid w:val="007513DB"/>
    <w:rsid w:val="008868F6"/>
    <w:rsid w:val="008D25D1"/>
    <w:rsid w:val="0095597C"/>
    <w:rsid w:val="00AF5302"/>
    <w:rsid w:val="00BF5535"/>
    <w:rsid w:val="00C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97331"/>
  <w15:docId w15:val="{B0628410-3805-4FF3-ACF2-94B507A2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13DB"/>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1073</Words>
  <Characters>6118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TVNET</dc:creator>
  <cp:keywords/>
  <dc:description/>
  <cp:lastModifiedBy>iwai toshimune</cp:lastModifiedBy>
  <cp:revision>2</cp:revision>
  <dcterms:created xsi:type="dcterms:W3CDTF">2021-03-30T09:14:00Z</dcterms:created>
  <dcterms:modified xsi:type="dcterms:W3CDTF">2021-03-30T09:14:00Z</dcterms:modified>
</cp:coreProperties>
</file>