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49491A" w14:textId="2DD3673A" w:rsidR="0078336F" w:rsidRPr="00770D9F" w:rsidRDefault="00662FED" w:rsidP="00911DC7">
      <w:pPr>
        <w:jc w:val="center"/>
        <w:rPr>
          <w:rFonts w:ascii="ＤＦ平成ゴシック体W7" w:eastAsia="ＤＦ平成ゴシック体W7"/>
        </w:rPr>
      </w:pPr>
      <w:r w:rsidRPr="00770D9F">
        <w:rPr>
          <w:rFonts w:ascii="ＤＦ平成ゴシック体W7" w:eastAsia="ＤＦ平成ゴシック体W7" w:hint="eastAsia"/>
        </w:rPr>
        <w:t>役員</w:t>
      </w:r>
      <w:r w:rsidR="0078336F" w:rsidRPr="00770D9F">
        <w:rPr>
          <w:rFonts w:ascii="ＤＦ平成ゴシック体W7" w:eastAsia="ＤＦ平成ゴシック体W7" w:hint="eastAsia"/>
        </w:rPr>
        <w:t>の選任に関する</w:t>
      </w:r>
      <w:r w:rsidR="00770D9F" w:rsidRPr="00770D9F">
        <w:rPr>
          <w:rFonts w:ascii="ＤＦ平成ゴシック体W7" w:eastAsia="ＤＦ平成ゴシック体W7" w:hint="eastAsia"/>
        </w:rPr>
        <w:t>規程</w:t>
      </w:r>
    </w:p>
    <w:p w14:paraId="38F83C71" w14:textId="1487E502" w:rsidR="0078336F" w:rsidRDefault="0078336F"/>
    <w:p w14:paraId="3C694549" w14:textId="6134E096" w:rsidR="0078336F" w:rsidRDefault="0078336F">
      <w:r>
        <w:rPr>
          <w:rFonts w:hint="eastAsia"/>
        </w:rPr>
        <w:t>（目的）</w:t>
      </w:r>
    </w:p>
    <w:p w14:paraId="4498C0EB" w14:textId="5E9FF3D8" w:rsidR="0078336F" w:rsidRDefault="00CE3532" w:rsidP="00911DC7">
      <w:pPr>
        <w:ind w:left="210" w:hangingChars="100" w:hanging="210"/>
      </w:pPr>
      <w:r>
        <w:rPr>
          <w:rFonts w:hint="eastAsia"/>
        </w:rPr>
        <w:t xml:space="preserve">第１条　</w:t>
      </w:r>
      <w:r w:rsidR="0078336F">
        <w:t>この規程は</w:t>
      </w:r>
      <w:r w:rsidR="00B73885">
        <w:rPr>
          <w:rFonts w:hint="eastAsia"/>
        </w:rPr>
        <w:t>、</w:t>
      </w:r>
      <w:r w:rsidR="00522C37">
        <w:rPr>
          <w:rFonts w:hint="eastAsia"/>
        </w:rPr>
        <w:t>●</w:t>
      </w:r>
      <w:r w:rsidR="00B73885">
        <w:rPr>
          <w:rFonts w:hint="eastAsia"/>
        </w:rPr>
        <w:t>（以下「この会」という）</w:t>
      </w:r>
      <w:r w:rsidR="0078336F">
        <w:t>の定款第</w:t>
      </w:r>
      <w:r>
        <w:rPr>
          <w:rFonts w:hint="eastAsia"/>
        </w:rPr>
        <w:t>12</w:t>
      </w:r>
      <w:r w:rsidR="0078336F">
        <w:t>条の規定に基づき、</w:t>
      </w:r>
      <w:r>
        <w:rPr>
          <w:rFonts w:hint="eastAsia"/>
        </w:rPr>
        <w:t>この会の</w:t>
      </w:r>
      <w:r w:rsidR="0078336F">
        <w:t>役員の</w:t>
      </w:r>
      <w:r>
        <w:rPr>
          <w:rFonts w:hint="eastAsia"/>
        </w:rPr>
        <w:t>構成</w:t>
      </w:r>
      <w:r w:rsidR="0078336F">
        <w:t>に関</w:t>
      </w:r>
      <w:r>
        <w:rPr>
          <w:rFonts w:hint="eastAsia"/>
        </w:rPr>
        <w:t>して</w:t>
      </w:r>
      <w:r w:rsidR="0078336F">
        <w:t>必要な事項を定めることを目的とする。</w:t>
      </w:r>
    </w:p>
    <w:p w14:paraId="344F7A05" w14:textId="77777777" w:rsidR="00CE3532" w:rsidRPr="00522C37" w:rsidRDefault="00CE3532"/>
    <w:p w14:paraId="07D60F33" w14:textId="42D39C9D" w:rsidR="0078336F" w:rsidRDefault="0078336F">
      <w:r>
        <w:t>(役員の</w:t>
      </w:r>
      <w:r>
        <w:rPr>
          <w:rFonts w:hint="eastAsia"/>
        </w:rPr>
        <w:t>構成</w:t>
      </w:r>
      <w:r>
        <w:t>)</w:t>
      </w:r>
    </w:p>
    <w:p w14:paraId="48EF0868" w14:textId="4B2E9CF9" w:rsidR="00662FED" w:rsidRDefault="00CE3532" w:rsidP="00911DC7">
      <w:pPr>
        <w:ind w:left="210" w:hangingChars="100" w:hanging="210"/>
      </w:pPr>
      <w:r>
        <w:rPr>
          <w:rFonts w:hint="eastAsia"/>
        </w:rPr>
        <w:t>第２条　各</w:t>
      </w:r>
      <w:r w:rsidR="0078336F">
        <w:t>理事又は監事</w:t>
      </w:r>
      <w:r>
        <w:rPr>
          <w:rFonts w:hint="eastAsia"/>
        </w:rPr>
        <w:t>の構成について</w:t>
      </w:r>
      <w:r w:rsidR="0078336F">
        <w:t>、当該</w:t>
      </w:r>
      <w:r w:rsidR="00911DC7">
        <w:rPr>
          <w:rFonts w:hint="eastAsia"/>
        </w:rPr>
        <w:t>理事、監事</w:t>
      </w:r>
      <w:r w:rsidR="0078336F">
        <w:t>及びその配偶者</w:t>
      </w:r>
      <w:r w:rsidR="00911DC7">
        <w:rPr>
          <w:rFonts w:hint="eastAsia"/>
        </w:rPr>
        <w:t>、また</w:t>
      </w:r>
      <w:r w:rsidR="0078336F">
        <w:t>は3親等内の親族その他特別の関係がある者である理事</w:t>
      </w:r>
      <w:r w:rsidR="00911DC7">
        <w:rPr>
          <w:rFonts w:hint="eastAsia"/>
        </w:rPr>
        <w:t>又は</w:t>
      </w:r>
      <w:r w:rsidR="0078336F">
        <w:t>監事の合計数が、理事又は監事それぞれの総数の3分の1を超えないものとする。</w:t>
      </w:r>
    </w:p>
    <w:p w14:paraId="5146F418" w14:textId="5F0AC09D" w:rsidR="001A3112" w:rsidRDefault="00662FED" w:rsidP="00911DC7">
      <w:pPr>
        <w:ind w:left="210" w:hangingChars="100" w:hanging="210"/>
      </w:pPr>
      <w:r>
        <w:rPr>
          <w:rFonts w:hint="eastAsia"/>
        </w:rPr>
        <w:t xml:space="preserve">２　</w:t>
      </w:r>
      <w:r w:rsidR="0078336F">
        <w:t>他の同一の団体の理事又は使用人である者</w:t>
      </w:r>
      <w:r w:rsidR="00911DC7">
        <w:rPr>
          <w:rFonts w:hint="eastAsia"/>
        </w:rPr>
        <w:t>、</w:t>
      </w:r>
      <w:r w:rsidR="0078336F">
        <w:t>その他これに準ずる相互に密接な関係にある者である理事又は監事の合計数は、理事又は監事それぞれの総数の3分の1を超えないものとする</w:t>
      </w:r>
      <w:r w:rsidR="0078336F">
        <w:rPr>
          <w:rFonts w:hint="eastAsia"/>
        </w:rPr>
        <w:t>。</w:t>
      </w:r>
    </w:p>
    <w:p w14:paraId="38F866A6" w14:textId="56FDF1E5" w:rsidR="00911DC7" w:rsidRDefault="00911DC7" w:rsidP="00911DC7"/>
    <w:p w14:paraId="0E19DCED" w14:textId="49A52449" w:rsidR="00911DC7" w:rsidRDefault="00911DC7" w:rsidP="00911DC7">
      <w:pPr>
        <w:ind w:left="210" w:hangingChars="100" w:hanging="210"/>
      </w:pPr>
      <w:r>
        <w:t>（改廃)</w:t>
      </w:r>
    </w:p>
    <w:p w14:paraId="6735CE5B" w14:textId="3EE9BFE6" w:rsidR="00911DC7" w:rsidRDefault="00911DC7" w:rsidP="00911DC7">
      <w:pPr>
        <w:ind w:left="210" w:hangingChars="100" w:hanging="210"/>
      </w:pPr>
      <w:r>
        <w:t>第</w:t>
      </w:r>
      <w:r>
        <w:rPr>
          <w:rFonts w:hint="eastAsia"/>
        </w:rPr>
        <w:t>３</w:t>
      </w:r>
      <w:r>
        <w:t>条</w:t>
      </w:r>
      <w:r>
        <w:rPr>
          <w:rFonts w:hint="eastAsia"/>
        </w:rPr>
        <w:t xml:space="preserve">　</w:t>
      </w:r>
      <w:r>
        <w:t>この規則の改廃は、理事会の決議による。</w:t>
      </w:r>
    </w:p>
    <w:p w14:paraId="5BCF3692" w14:textId="77777777" w:rsidR="00911DC7" w:rsidRDefault="00911DC7" w:rsidP="00911DC7">
      <w:pPr>
        <w:ind w:left="210" w:hangingChars="100" w:hanging="210"/>
      </w:pPr>
    </w:p>
    <w:p w14:paraId="463C7D4E" w14:textId="1728D4D0" w:rsidR="00911DC7" w:rsidRDefault="00911DC7" w:rsidP="00911DC7">
      <w:pPr>
        <w:ind w:left="210" w:hangingChars="100" w:hanging="210"/>
      </w:pPr>
      <w:r>
        <w:rPr>
          <w:rFonts w:hint="eastAsia"/>
        </w:rPr>
        <w:t>付則</w:t>
      </w:r>
    </w:p>
    <w:p w14:paraId="70B37B72" w14:textId="3A5954D2" w:rsidR="00911DC7" w:rsidRDefault="00911DC7" w:rsidP="00911DC7">
      <w:pPr>
        <w:ind w:left="210" w:hangingChars="100" w:hanging="210"/>
      </w:pPr>
      <w:r>
        <w:rPr>
          <w:rFonts w:hint="eastAsia"/>
        </w:rPr>
        <w:t>この規定は</w:t>
      </w:r>
      <w:r w:rsidR="00522C37">
        <w:rPr>
          <w:rFonts w:hint="eastAsia"/>
        </w:rPr>
        <w:t>●</w:t>
      </w:r>
      <w:r>
        <w:rPr>
          <w:rFonts w:hint="eastAsia"/>
        </w:rPr>
        <w:t>年</w:t>
      </w:r>
      <w:r w:rsidR="00522C37">
        <w:rPr>
          <w:rFonts w:hint="eastAsia"/>
        </w:rPr>
        <w:t>●</w:t>
      </w:r>
      <w:r>
        <w:rPr>
          <w:rFonts w:hint="eastAsia"/>
        </w:rPr>
        <w:t>月</w:t>
      </w:r>
      <w:r w:rsidR="00522C37">
        <w:rPr>
          <w:rFonts w:hint="eastAsia"/>
        </w:rPr>
        <w:t>●</w:t>
      </w:r>
      <w:r>
        <w:rPr>
          <w:rFonts w:hint="eastAsia"/>
        </w:rPr>
        <w:t>日から施行する</w:t>
      </w:r>
      <w:r w:rsidR="00B73885">
        <w:rPr>
          <w:rFonts w:hint="eastAsia"/>
        </w:rPr>
        <w:t>。</w:t>
      </w:r>
      <w:r>
        <w:rPr>
          <w:rFonts w:hint="eastAsia"/>
        </w:rPr>
        <w:t>（2021年</w:t>
      </w:r>
      <w:r w:rsidR="00522C37">
        <w:rPr>
          <w:rFonts w:hint="eastAsia"/>
        </w:rPr>
        <w:t>●</w:t>
      </w:r>
      <w:r>
        <w:rPr>
          <w:rFonts w:hint="eastAsia"/>
        </w:rPr>
        <w:t>月</w:t>
      </w:r>
      <w:r w:rsidR="00522C37">
        <w:rPr>
          <w:rFonts w:hint="eastAsia"/>
        </w:rPr>
        <w:t>●</w:t>
      </w:r>
      <w:r>
        <w:rPr>
          <w:rFonts w:hint="eastAsia"/>
        </w:rPr>
        <w:t>日理事会決議</w:t>
      </w:r>
      <w:r w:rsidR="00522C37">
        <w:rPr>
          <w:rFonts w:hint="eastAsia"/>
        </w:rPr>
        <w:t>）</w:t>
      </w:r>
    </w:p>
    <w:p w14:paraId="1017D9BB" w14:textId="77777777" w:rsidR="00522C37" w:rsidRDefault="00522C37" w:rsidP="00911DC7">
      <w:pPr>
        <w:ind w:left="210" w:hangingChars="100" w:hanging="210"/>
        <w:rPr>
          <w:rFonts w:hint="eastAsia"/>
        </w:rPr>
      </w:pPr>
    </w:p>
    <w:sectPr w:rsidR="00522C3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E66824" w14:textId="77777777" w:rsidR="00290DCC" w:rsidRDefault="00290DCC" w:rsidP="0078336F">
      <w:r>
        <w:separator/>
      </w:r>
    </w:p>
  </w:endnote>
  <w:endnote w:type="continuationSeparator" w:id="0">
    <w:p w14:paraId="5D49B051" w14:textId="77777777" w:rsidR="00290DCC" w:rsidRDefault="00290DCC" w:rsidP="00783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ＤＦ平成ゴシック体W7">
    <w:altName w:val="游ゴシック"/>
    <w:charset w:val="80"/>
    <w:family w:val="auto"/>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4EA8B7" w14:textId="77777777" w:rsidR="00290DCC" w:rsidRDefault="00290DCC" w:rsidP="0078336F">
      <w:r>
        <w:separator/>
      </w:r>
    </w:p>
  </w:footnote>
  <w:footnote w:type="continuationSeparator" w:id="0">
    <w:p w14:paraId="49FAB5BF" w14:textId="77777777" w:rsidR="00290DCC" w:rsidRDefault="00290DCC" w:rsidP="007833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6A27382"/>
    <w:multiLevelType w:val="hybridMultilevel"/>
    <w:tmpl w:val="FE801B3E"/>
    <w:lvl w:ilvl="0" w:tplc="A1BAE656">
      <w:start w:val="1"/>
      <w:numFmt w:val="decimalFullWidth"/>
      <w:lvlText w:val="第%1条"/>
      <w:lvlJc w:val="left"/>
      <w:pPr>
        <w:ind w:left="1124" w:hanging="84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F68"/>
    <w:rsid w:val="000E1F68"/>
    <w:rsid w:val="001A3112"/>
    <w:rsid w:val="00290DCC"/>
    <w:rsid w:val="00522C37"/>
    <w:rsid w:val="00662FED"/>
    <w:rsid w:val="00770D9F"/>
    <w:rsid w:val="0078336F"/>
    <w:rsid w:val="00911DC7"/>
    <w:rsid w:val="00B73885"/>
    <w:rsid w:val="00CE35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E4A4A56"/>
  <w15:docId w15:val="{EDAB5A86-C907-4899-B900-C3DD1EE8C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336F"/>
    <w:pPr>
      <w:tabs>
        <w:tab w:val="center" w:pos="4252"/>
        <w:tab w:val="right" w:pos="8504"/>
      </w:tabs>
      <w:snapToGrid w:val="0"/>
    </w:pPr>
  </w:style>
  <w:style w:type="character" w:customStyle="1" w:styleId="a4">
    <w:name w:val="ヘッダー (文字)"/>
    <w:basedOn w:val="a0"/>
    <w:link w:val="a3"/>
    <w:uiPriority w:val="99"/>
    <w:rsid w:val="0078336F"/>
  </w:style>
  <w:style w:type="paragraph" w:styleId="a5">
    <w:name w:val="footer"/>
    <w:basedOn w:val="a"/>
    <w:link w:val="a6"/>
    <w:uiPriority w:val="99"/>
    <w:unhideWhenUsed/>
    <w:rsid w:val="0078336F"/>
    <w:pPr>
      <w:tabs>
        <w:tab w:val="center" w:pos="4252"/>
        <w:tab w:val="right" w:pos="8504"/>
      </w:tabs>
      <w:snapToGrid w:val="0"/>
    </w:pPr>
  </w:style>
  <w:style w:type="character" w:customStyle="1" w:styleId="a6">
    <w:name w:val="フッター (文字)"/>
    <w:basedOn w:val="a0"/>
    <w:link w:val="a5"/>
    <w:uiPriority w:val="99"/>
    <w:rsid w:val="0078336F"/>
  </w:style>
  <w:style w:type="paragraph" w:styleId="a7">
    <w:name w:val="List Paragraph"/>
    <w:basedOn w:val="a"/>
    <w:uiPriority w:val="34"/>
    <w:qFormat/>
    <w:rsid w:val="0078336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53</Words>
  <Characters>303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矢野 正広</dc:creator>
  <cp:keywords/>
  <dc:description/>
  <cp:lastModifiedBy>iwai toshimune</cp:lastModifiedBy>
  <cp:revision>2</cp:revision>
  <dcterms:created xsi:type="dcterms:W3CDTF">2021-03-30T08:22:00Z</dcterms:created>
  <dcterms:modified xsi:type="dcterms:W3CDTF">2021-03-30T08:22:00Z</dcterms:modified>
</cp:coreProperties>
</file>